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B84C" w14:textId="77777777" w:rsidR="00407821" w:rsidRDefault="00C44BCA">
      <w:pPr>
        <w:pStyle w:val="Heading1"/>
        <w:spacing w:before="1800"/>
      </w:pPr>
      <w:bookmarkStart w:id="0" w:name="_71dq6vatfjz0" w:colFirst="0" w:colLast="0"/>
      <w:bookmarkEnd w:id="0"/>
      <w:r>
        <w:t xml:space="preserve">Accessibility conformance report </w:t>
      </w:r>
    </w:p>
    <w:p w14:paraId="51F3B84D" w14:textId="77777777" w:rsidR="00407821" w:rsidRDefault="00C44BCA">
      <w:pPr>
        <w:jc w:val="center"/>
        <w:rPr>
          <w:b/>
          <w:bCs/>
          <w:color w:val="0069FB"/>
          <w:sz w:val="32"/>
          <w:szCs w:val="32"/>
        </w:rPr>
      </w:pPr>
      <w:r>
        <w:rPr>
          <w:b/>
          <w:bCs/>
          <w:color w:val="0069FB"/>
          <w:sz w:val="32"/>
          <w:szCs w:val="32"/>
        </w:rPr>
        <w:t>booking.luxairtours.lu</w:t>
      </w:r>
    </w:p>
    <w:p w14:paraId="51F3B84E" w14:textId="77777777" w:rsidR="00407821" w:rsidRDefault="00C44BCA">
      <w:pPr>
        <w:spacing w:after="0" w:line="480" w:lineRule="auto"/>
        <w:jc w:val="center"/>
        <w:rPr>
          <w:color w:val="666666"/>
        </w:rPr>
        <w:sectPr w:rsidR="00407821">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t xml:space="preserve">Last updated: </w:t>
      </w:r>
      <w:r>
        <w:rPr>
          <w:color w:val="126FF9"/>
        </w:rPr>
        <w:t>28/01/2026</w:t>
      </w:r>
    </w:p>
    <w:p w14:paraId="51F3B84F" w14:textId="77777777" w:rsidR="00407821" w:rsidRDefault="00407821">
      <w:pPr>
        <w:rPr>
          <w:i/>
          <w:iCs/>
        </w:rPr>
      </w:pPr>
    </w:p>
    <w:p w14:paraId="51F3B850" w14:textId="77777777" w:rsidR="00407821" w:rsidRDefault="00407821">
      <w:pPr>
        <w:rPr>
          <w:i/>
          <w:iCs/>
        </w:rPr>
      </w:pPr>
    </w:p>
    <w:p w14:paraId="51F3B851" w14:textId="77777777" w:rsidR="00407821" w:rsidRDefault="00407821">
      <w:pPr>
        <w:rPr>
          <w:i/>
          <w:iCs/>
        </w:rPr>
      </w:pPr>
    </w:p>
    <w:p w14:paraId="51F3B852" w14:textId="77777777" w:rsidR="00407821" w:rsidRDefault="00407821">
      <w:pPr>
        <w:rPr>
          <w:i/>
          <w:iCs/>
        </w:rPr>
      </w:pPr>
    </w:p>
    <w:p w14:paraId="51F3B853" w14:textId="77777777" w:rsidR="00407821" w:rsidRDefault="00C44BCA">
      <w:pPr>
        <w:rPr>
          <w:i/>
          <w:iCs/>
        </w:rPr>
      </w:pPr>
      <w:r>
        <w:rPr>
          <w:i/>
          <w:iCs/>
        </w:rPr>
        <w:t xml:space="preserve">This document is intentionally drafted in a simplified form and using clear, plain language, in accordance with the </w:t>
      </w:r>
      <w:r>
        <w:rPr>
          <w:i/>
          <w:iCs/>
        </w:rPr>
        <w:t>principles and accessibility requirements set out in Directive (EU) 2019/882 (European Accessibility Act).</w:t>
      </w:r>
    </w:p>
    <w:p w14:paraId="51F3B854" w14:textId="77777777" w:rsidR="00407821" w:rsidRDefault="00C44BCA">
      <w:pPr>
        <w:rPr>
          <w:i/>
          <w:iCs/>
        </w:rPr>
      </w:pPr>
      <w:r>
        <w:rPr>
          <w:i/>
          <w:iCs/>
        </w:rPr>
        <w:t>Pursuant to Article 4 and Annex I of Directive (EU) 2019/882, accessibility-related information must be provided in a manner that is perceivable, operable, understandable and robust, including through clear and comprehensible language and a non-complex structure.</w:t>
      </w:r>
    </w:p>
    <w:p w14:paraId="51F3B855" w14:textId="77777777" w:rsidR="00407821" w:rsidRDefault="00C44BCA">
      <w:pPr>
        <w:rPr>
          <w:i/>
          <w:iCs/>
        </w:rPr>
      </w:pPr>
      <w:r>
        <w:rPr>
          <w:i/>
          <w:iCs/>
        </w:rPr>
        <w:t>Accordingly, the simplified nature of this document represents direct compliance with a legal requirement and does not replace or restrict the validity of more detailed technical or legal documentation, where applicable.</w:t>
      </w:r>
    </w:p>
    <w:p w14:paraId="51F3B856" w14:textId="77777777" w:rsidR="00407821" w:rsidRDefault="00C44BCA">
      <w:r>
        <w:rPr>
          <w:i/>
          <w:iCs/>
        </w:rPr>
        <w:t xml:space="preserve">This document has been provided by </w:t>
      </w:r>
      <w:hyperlink r:id="rId14">
        <w:r w:rsidR="00407821">
          <w:rPr>
            <w:i/>
            <w:iCs/>
            <w:color w:val="126FF9"/>
            <w:u w:val="single"/>
          </w:rPr>
          <w:t>Accessiway</w:t>
        </w:r>
      </w:hyperlink>
      <w:r>
        <w:rPr>
          <w:i/>
          <w:iCs/>
        </w:rPr>
        <w:t xml:space="preserve"> to comply with the obligations of the European Accessibility Act until the relevant National Authority provides the official template. </w:t>
      </w:r>
      <w:r>
        <w:rPr>
          <w:i/>
          <w:iCs/>
        </w:rPr>
        <w:br/>
        <w:t>Every complex paragraph is introduced by an explanation in a simpler language.</w:t>
      </w:r>
      <w:r>
        <w:br w:type="page"/>
      </w:r>
    </w:p>
    <w:p w14:paraId="51F3B857" w14:textId="77777777" w:rsidR="00407821" w:rsidRDefault="00C44BCA">
      <w:pPr>
        <w:pStyle w:val="Heading2"/>
      </w:pPr>
      <w:bookmarkStart w:id="1" w:name="_m8cunr8jacoj" w:colFirst="0" w:colLast="0"/>
      <w:bookmarkEnd w:id="1"/>
      <w:r>
        <w:lastRenderedPageBreak/>
        <w:t>Introduction</w:t>
      </w:r>
    </w:p>
    <w:p w14:paraId="51F3B858" w14:textId="77777777" w:rsidR="00407821" w:rsidRDefault="00C44BCA">
      <w:r>
        <w:rPr>
          <w:i/>
          <w:iCs/>
        </w:rPr>
        <w:t>We want everyone, including people with disabilities, to use our service easily. This statement explains the steps we take to make it accessible, following laws and standards like the European Accessibility Act and WCAG.</w:t>
      </w:r>
    </w:p>
    <w:p w14:paraId="51F3B859" w14:textId="77777777" w:rsidR="00407821" w:rsidRDefault="00C44BCA">
      <w:r>
        <w:rPr>
          <w:color w:val="126FF9"/>
        </w:rPr>
        <w:t>Luxair</w:t>
      </w:r>
      <w:r>
        <w:t xml:space="preserve"> is committed to accessibility and inclusivity. We want all our customers, including people with disabilities, to be able to use our service successfully. </w:t>
      </w:r>
    </w:p>
    <w:p w14:paraId="51F3B85A" w14:textId="77777777" w:rsidR="00407821" w:rsidRDefault="00C44BCA">
      <w:r>
        <w:t xml:space="preserve">This document explains the accessibility features of </w:t>
      </w:r>
      <w:r>
        <w:rPr>
          <w:color w:val="126FF9"/>
        </w:rPr>
        <w:t>booking.luxairtours.lu</w:t>
      </w:r>
      <w:r>
        <w:t xml:space="preserve">, how we meet the requirements of the European Accessibility Act , EN301549 standard, WCAG 2.2, ADA and Sec. 508, and what we are doing to maintain and improve accessibility. This statement covers only </w:t>
      </w:r>
      <w:r>
        <w:rPr>
          <w:color w:val="126FF9"/>
        </w:rPr>
        <w:t>booking.luxairtours.lu</w:t>
      </w:r>
      <w:r>
        <w:t>.</w:t>
      </w:r>
    </w:p>
    <w:p w14:paraId="51F3B85B" w14:textId="77777777" w:rsidR="00407821" w:rsidRDefault="00C44BCA">
      <w:r>
        <w:t xml:space="preserve">We regularly review this informations as we enhance </w:t>
      </w:r>
      <w:r>
        <w:rPr>
          <w:color w:val="126FF9"/>
        </w:rPr>
        <w:t>booking.luxairtours.lu</w:t>
      </w:r>
      <w:r>
        <w:t xml:space="preserve">. </w:t>
      </w:r>
      <w:r>
        <w:br w:type="page"/>
      </w:r>
    </w:p>
    <w:p w14:paraId="51F3B85C" w14:textId="77777777" w:rsidR="00407821" w:rsidRDefault="00C44BCA">
      <w:pPr>
        <w:pStyle w:val="Heading2"/>
      </w:pPr>
      <w:bookmarkStart w:id="2" w:name="_ro3tq2g6i94n" w:colFirst="0" w:colLast="0"/>
      <w:bookmarkEnd w:id="2"/>
      <w:r>
        <w:lastRenderedPageBreak/>
        <w:t>Overview</w:t>
      </w:r>
    </w:p>
    <w:p w14:paraId="51F3B85D" w14:textId="77777777" w:rsidR="00407821" w:rsidRDefault="00C44BCA">
      <w:pPr>
        <w:pStyle w:val="Heading3"/>
      </w:pPr>
      <w:bookmarkStart w:id="3" w:name="_nwozmswiwetb" w:colFirst="0" w:colLast="0"/>
      <w:bookmarkEnd w:id="3"/>
      <w:r>
        <w:t>Service description</w:t>
      </w:r>
    </w:p>
    <w:p w14:paraId="51F3B85E" w14:textId="77777777" w:rsidR="00407821" w:rsidRDefault="00C44BCA">
      <w:r>
        <w:t>LuxairTours is a travel and tourism service provided by Luxair, allowing customers to search for, book, and manage travel services via electronic communication channels.</w:t>
      </w:r>
    </w:p>
    <w:p w14:paraId="51F3B85F" w14:textId="77777777" w:rsidR="00407821" w:rsidRDefault="00C44BCA">
      <w:r>
        <w:t>Through the website booking.luxairtours.lu, users can:</w:t>
      </w:r>
    </w:p>
    <w:p w14:paraId="51F3B860" w14:textId="77777777" w:rsidR="00407821" w:rsidRDefault="00C44BCA">
      <w:pPr>
        <w:numPr>
          <w:ilvl w:val="0"/>
          <w:numId w:val="16"/>
        </w:numPr>
        <w:spacing w:after="0"/>
      </w:pPr>
      <w:r>
        <w:t>Search for travel offers and holiday packages.</w:t>
      </w:r>
    </w:p>
    <w:p w14:paraId="51F3B861" w14:textId="77777777" w:rsidR="00407821" w:rsidRDefault="00C44BCA">
      <w:pPr>
        <w:numPr>
          <w:ilvl w:val="0"/>
          <w:numId w:val="16"/>
        </w:numPr>
        <w:spacing w:after="0"/>
      </w:pPr>
      <w:r>
        <w:t xml:space="preserve">Consult information regarding </w:t>
      </w:r>
      <w:r>
        <w:t>destinations, accommodation, flights, and services.</w:t>
      </w:r>
    </w:p>
    <w:p w14:paraId="51F3B862" w14:textId="77777777" w:rsidR="00407821" w:rsidRDefault="00C44BCA">
      <w:pPr>
        <w:numPr>
          <w:ilvl w:val="0"/>
          <w:numId w:val="16"/>
        </w:numPr>
        <w:spacing w:after="0"/>
      </w:pPr>
      <w:r>
        <w:t>Book trips and travel-related services.</w:t>
      </w:r>
    </w:p>
    <w:p w14:paraId="51F3B863" w14:textId="77777777" w:rsidR="00407821" w:rsidRDefault="00C44BCA">
      <w:pPr>
        <w:numPr>
          <w:ilvl w:val="0"/>
          <w:numId w:val="16"/>
        </w:numPr>
        <w:spacing w:after="0"/>
      </w:pPr>
      <w:r>
        <w:t>Manage reservations and customer data.</w:t>
      </w:r>
    </w:p>
    <w:p w14:paraId="51F3B864" w14:textId="77777777" w:rsidR="00407821" w:rsidRDefault="00C44BCA">
      <w:pPr>
        <w:numPr>
          <w:ilvl w:val="0"/>
          <w:numId w:val="16"/>
        </w:numPr>
      </w:pPr>
      <w:r>
        <w:t>Access additional services related to their travel.</w:t>
      </w:r>
    </w:p>
    <w:p w14:paraId="51F3B865" w14:textId="77777777" w:rsidR="00407821" w:rsidRDefault="00C44BCA">
      <w:r>
        <w:t>These services are provided online and are intended for both individual and professional customers.</w:t>
      </w:r>
    </w:p>
    <w:p w14:paraId="51F3B866" w14:textId="77777777" w:rsidR="00407821" w:rsidRDefault="00C44BCA">
      <w:pPr>
        <w:pStyle w:val="Heading3"/>
      </w:pPr>
      <w:bookmarkStart w:id="4" w:name="_m7bh673gybew" w:colFirst="0" w:colLast="0"/>
      <w:bookmarkEnd w:id="4"/>
      <w:r>
        <w:t>How to Use booking.luxairtours.lu</w:t>
      </w:r>
      <w:r>
        <w:br/>
        <w:t xml:space="preserve">(Accessibility &amp; Operation) </w:t>
      </w:r>
    </w:p>
    <w:p w14:paraId="51F3B867" w14:textId="77777777" w:rsidR="00407821" w:rsidRDefault="00C44BCA">
      <w:r>
        <w:t>We strive to make</w:t>
      </w:r>
      <w:r>
        <w:rPr>
          <w:color w:val="126FF9"/>
        </w:rPr>
        <w:t xml:space="preserve"> booking.luxairtours.lu</w:t>
      </w:r>
      <w:r>
        <w:t xml:space="preserve"> simple to use for everyone. Here’s an overview of how to navigate and operate our service when using assistive technologies or special configurations:</w:t>
      </w:r>
    </w:p>
    <w:p w14:paraId="51F3B868" w14:textId="77777777" w:rsidR="00407821" w:rsidRDefault="00C44BCA">
      <w:pPr>
        <w:pStyle w:val="Heading4"/>
      </w:pPr>
      <w:bookmarkStart w:id="5" w:name="_wy5tgit0tpky" w:colFirst="0" w:colLast="0"/>
      <w:bookmarkEnd w:id="5"/>
      <w:r>
        <w:t xml:space="preserve">How to use booking.luxairtours.lu  </w:t>
      </w:r>
    </w:p>
    <w:p w14:paraId="51F3B869" w14:textId="77777777" w:rsidR="00407821" w:rsidRDefault="00C44BCA">
      <w:r>
        <w:t xml:space="preserve">As a first step, users can browse travel offers and destinations available on booking.luxairtours.lu. They have the possibility to consult detailed information regarding holiday </w:t>
      </w:r>
      <w:r>
        <w:t>packages, including prices, dates, destinations, accommodation, and included services.</w:t>
      </w:r>
    </w:p>
    <w:p w14:paraId="51F3B86A" w14:textId="77777777" w:rsidR="00407821" w:rsidRDefault="00C44BCA">
      <w:r>
        <w:t>Once a travel offer is selected, users are guided through an online booking process, during which they are required to:</w:t>
      </w:r>
    </w:p>
    <w:p w14:paraId="51F3B86B" w14:textId="77777777" w:rsidR="00407821" w:rsidRDefault="00C44BCA">
      <w:pPr>
        <w:numPr>
          <w:ilvl w:val="0"/>
          <w:numId w:val="13"/>
        </w:numPr>
        <w:spacing w:after="0"/>
      </w:pPr>
      <w:r>
        <w:t>Select travel dates and options.</w:t>
      </w:r>
    </w:p>
    <w:p w14:paraId="51F3B86C" w14:textId="77777777" w:rsidR="00407821" w:rsidRDefault="00C44BCA">
      <w:pPr>
        <w:numPr>
          <w:ilvl w:val="0"/>
          <w:numId w:val="13"/>
        </w:numPr>
        <w:spacing w:after="0"/>
      </w:pPr>
      <w:r>
        <w:lastRenderedPageBreak/>
        <w:t>Enter personal as well as passenger information.</w:t>
      </w:r>
    </w:p>
    <w:p w14:paraId="51F3B86D" w14:textId="77777777" w:rsidR="00407821" w:rsidRDefault="00C44BCA">
      <w:pPr>
        <w:numPr>
          <w:ilvl w:val="0"/>
          <w:numId w:val="13"/>
        </w:numPr>
        <w:spacing w:after="0"/>
      </w:pPr>
      <w:r>
        <w:t>Review the booking summary.</w:t>
      </w:r>
    </w:p>
    <w:p w14:paraId="51F3B86E" w14:textId="77777777" w:rsidR="00407821" w:rsidRDefault="00C44BCA">
      <w:pPr>
        <w:numPr>
          <w:ilvl w:val="0"/>
          <w:numId w:val="13"/>
        </w:numPr>
      </w:pPr>
      <w:r>
        <w:t>Confirm the booking and proceed to payment.</w:t>
      </w:r>
    </w:p>
    <w:p w14:paraId="51F3B86F" w14:textId="77777777" w:rsidR="00407821" w:rsidRDefault="00C44BCA">
      <w:r>
        <w:t>Once the booking is completed, users receive a confirmation and access their travel information via electronic means. Additional information regarding travel conditions, luggage, and customer service is also available on the website.</w:t>
      </w:r>
    </w:p>
    <w:p w14:paraId="51F3B870" w14:textId="77777777" w:rsidR="00407821" w:rsidRDefault="00C44BCA">
      <w:pPr>
        <w:pStyle w:val="Heading4"/>
      </w:pPr>
      <w:bookmarkStart w:id="6" w:name="_ex6wak33z5k" w:colFirst="0" w:colLast="0"/>
      <w:bookmarkEnd w:id="6"/>
      <w:r>
        <w:t>Accessibility of booking.luxairtours.lu</w:t>
      </w:r>
    </w:p>
    <w:p w14:paraId="51F3B871" w14:textId="77777777" w:rsidR="00407821" w:rsidRDefault="00C44BCA">
      <w:pPr>
        <w:rPr>
          <w:color w:val="FF0000"/>
        </w:rPr>
      </w:pPr>
      <w:r>
        <w:t>Use the standard interaction methods with the operating system and assistive technologies</w:t>
      </w:r>
      <w:r>
        <w:rPr>
          <w:color w:val="666666"/>
        </w:rPr>
        <w:t xml:space="preserve">. </w:t>
      </w:r>
    </w:p>
    <w:p w14:paraId="51F3B872" w14:textId="77777777" w:rsidR="00407821" w:rsidRDefault="00C44BCA">
      <w:r>
        <w:t xml:space="preserve">If you need more explanation on using any part of </w:t>
      </w:r>
      <w:r>
        <w:rPr>
          <w:color w:val="126FF9"/>
        </w:rPr>
        <w:t>booking.luxairtours.lu</w:t>
      </w:r>
      <w:r>
        <w:t xml:space="preserve">, please consult our </w:t>
      </w:r>
      <w:hyperlink r:id="rId15" w:anchor="/who-are-you">
        <w:r w:rsidR="00407821">
          <w:rPr>
            <w:color w:val="1155CC"/>
            <w:u w:val="single"/>
          </w:rPr>
          <w:t>Help Center</w:t>
        </w:r>
      </w:hyperlink>
      <w:r>
        <w:t xml:space="preserve"> available</w:t>
      </w:r>
      <w:r>
        <w:rPr>
          <w:color w:val="126FF9"/>
        </w:rPr>
        <w:t xml:space="preserve"> </w:t>
      </w:r>
      <w:r>
        <w:t>for guides, or contact our support for personalized assistance. We aim to provide any additional description or explanation necessary for you to operate the service smoothly.</w:t>
      </w:r>
    </w:p>
    <w:p w14:paraId="51F3B873" w14:textId="77777777" w:rsidR="00407821" w:rsidRDefault="00C44BCA">
      <w:r>
        <w:br w:type="page"/>
      </w:r>
    </w:p>
    <w:p w14:paraId="51F3B874" w14:textId="77777777" w:rsidR="00407821" w:rsidRDefault="00C44BCA">
      <w:pPr>
        <w:pStyle w:val="Heading2"/>
      </w:pPr>
      <w:bookmarkStart w:id="7" w:name="_g0ke4ttuiiam" w:colFirst="0" w:colLast="0"/>
      <w:bookmarkEnd w:id="7"/>
      <w:r>
        <w:lastRenderedPageBreak/>
        <w:t xml:space="preserve">Accessibility Compliance </w:t>
      </w:r>
      <w:r>
        <w:br/>
        <w:t>(How We Meet Requirements)</w:t>
      </w:r>
    </w:p>
    <w:p w14:paraId="51F3B875" w14:textId="77777777" w:rsidR="00407821" w:rsidRDefault="00C44BCA">
      <w:r>
        <w:t>We have assessed</w:t>
      </w:r>
      <w:r>
        <w:rPr>
          <w:color w:val="4A86E8"/>
        </w:rPr>
        <w:t xml:space="preserve"> booking.luxairtours.lu </w:t>
      </w:r>
      <w:r>
        <w:t>against the European Accessibility Act’s requirements (if needed also to its local application), ADA, WCAG 2.2, Section 508 and ensured it meets them.</w:t>
      </w:r>
    </w:p>
    <w:p w14:paraId="51F3B876" w14:textId="77777777" w:rsidR="00407821" w:rsidRDefault="00C44BCA">
      <w:r>
        <w:t xml:space="preserve">We commit to ensuring that </w:t>
      </w:r>
      <w:r>
        <w:rPr>
          <w:color w:val="4A86E8"/>
        </w:rPr>
        <w:t xml:space="preserve">booking.luxairtours.lu </w:t>
      </w:r>
      <w:r>
        <w:t>is:</w:t>
      </w:r>
    </w:p>
    <w:p w14:paraId="51F3B877" w14:textId="77777777" w:rsidR="00407821" w:rsidRDefault="00C44BCA">
      <w:pPr>
        <w:pStyle w:val="Heading2"/>
      </w:pPr>
      <w:bookmarkStart w:id="8" w:name="_3dve4oa8fwy" w:colFirst="0" w:colLast="0"/>
      <w:bookmarkEnd w:id="8"/>
      <w:r>
        <w:t>Perceivable</w:t>
      </w:r>
    </w:p>
    <w:p w14:paraId="51F3B878" w14:textId="77777777" w:rsidR="00407821" w:rsidRDefault="00C44BCA">
      <w:pPr>
        <w:widowControl w:val="0"/>
        <w:numPr>
          <w:ilvl w:val="0"/>
          <w:numId w:val="14"/>
        </w:numPr>
        <w:pBdr>
          <w:top w:val="nil"/>
          <w:left w:val="nil"/>
          <w:bottom w:val="nil"/>
          <w:right w:val="nil"/>
          <w:between w:val="nil"/>
        </w:pBdr>
        <w:spacing w:after="0"/>
      </w:pPr>
      <w:r>
        <w:t>No pre-recorded audios or videos are without alternatives</w:t>
      </w:r>
    </w:p>
    <w:p w14:paraId="51F3B879" w14:textId="77777777" w:rsidR="00407821" w:rsidRDefault="00C44BCA">
      <w:pPr>
        <w:widowControl w:val="0"/>
        <w:numPr>
          <w:ilvl w:val="0"/>
          <w:numId w:val="14"/>
        </w:numPr>
        <w:pBdr>
          <w:top w:val="nil"/>
          <w:left w:val="nil"/>
          <w:bottom w:val="nil"/>
          <w:right w:val="nil"/>
          <w:between w:val="nil"/>
        </w:pBdr>
        <w:spacing w:after="0"/>
      </w:pPr>
      <w:r>
        <w:t xml:space="preserve">No pre-recorded videos are without </w:t>
      </w:r>
      <w:r>
        <w:t>subtitles.</w:t>
      </w:r>
    </w:p>
    <w:p w14:paraId="51F3B87A" w14:textId="77777777" w:rsidR="00407821" w:rsidRDefault="00C44BCA">
      <w:pPr>
        <w:widowControl w:val="0"/>
        <w:numPr>
          <w:ilvl w:val="0"/>
          <w:numId w:val="14"/>
        </w:numPr>
        <w:pBdr>
          <w:top w:val="nil"/>
          <w:left w:val="nil"/>
          <w:bottom w:val="nil"/>
          <w:right w:val="nil"/>
          <w:between w:val="nil"/>
        </w:pBdr>
        <w:spacing w:after="0"/>
      </w:pPr>
      <w:r>
        <w:t>No synchronized media is missing descriptions or alternative versions when required.</w:t>
      </w:r>
    </w:p>
    <w:p w14:paraId="51F3B87B" w14:textId="77777777" w:rsidR="00407821" w:rsidRDefault="00C44BCA">
      <w:pPr>
        <w:widowControl w:val="0"/>
        <w:numPr>
          <w:ilvl w:val="0"/>
          <w:numId w:val="14"/>
        </w:numPr>
        <w:pBdr>
          <w:top w:val="nil"/>
          <w:left w:val="nil"/>
          <w:bottom w:val="nil"/>
          <w:right w:val="nil"/>
          <w:between w:val="nil"/>
        </w:pBdr>
        <w:spacing w:after="0"/>
      </w:pPr>
      <w:r>
        <w:t>No video that requires audio description is missing it.</w:t>
      </w:r>
    </w:p>
    <w:p w14:paraId="51F3B87C" w14:textId="77777777" w:rsidR="00407821" w:rsidRDefault="00C44BCA">
      <w:pPr>
        <w:widowControl w:val="0"/>
        <w:numPr>
          <w:ilvl w:val="0"/>
          <w:numId w:val="14"/>
        </w:numPr>
        <w:pBdr>
          <w:top w:val="nil"/>
          <w:left w:val="nil"/>
          <w:bottom w:val="nil"/>
          <w:right w:val="nil"/>
          <w:between w:val="nil"/>
        </w:pBdr>
        <w:spacing w:after="0"/>
      </w:pPr>
      <w:r>
        <w:t>Content is presented in an order that reflects the logical and semantic structure, allowing assistive technologies to interpret it correctly.</w:t>
      </w:r>
    </w:p>
    <w:p w14:paraId="51F3B87D" w14:textId="77777777" w:rsidR="00407821" w:rsidRDefault="00C44BCA">
      <w:pPr>
        <w:widowControl w:val="0"/>
        <w:numPr>
          <w:ilvl w:val="0"/>
          <w:numId w:val="14"/>
        </w:numPr>
        <w:pBdr>
          <w:top w:val="nil"/>
          <w:left w:val="nil"/>
          <w:bottom w:val="nil"/>
          <w:right w:val="nil"/>
          <w:between w:val="nil"/>
        </w:pBdr>
        <w:spacing w:after="0"/>
      </w:pPr>
      <w:r>
        <w:t>Instructions provided for understanding and operating content do not rely solely on sensory characteristics of components such as shape, colour, size, visual location, orientation, or sound.</w:t>
      </w:r>
    </w:p>
    <w:p w14:paraId="51F3B87E" w14:textId="77777777" w:rsidR="00407821" w:rsidRDefault="00C44BCA">
      <w:pPr>
        <w:widowControl w:val="0"/>
        <w:numPr>
          <w:ilvl w:val="0"/>
          <w:numId w:val="14"/>
        </w:numPr>
        <w:pBdr>
          <w:top w:val="nil"/>
          <w:left w:val="nil"/>
          <w:bottom w:val="nil"/>
          <w:right w:val="nil"/>
          <w:between w:val="nil"/>
        </w:pBdr>
        <w:spacing w:after="0"/>
      </w:pPr>
      <w:r>
        <w:t>The content adapts correctly to the screen orientation, maintaining consistent display and functionality.</w:t>
      </w:r>
    </w:p>
    <w:p w14:paraId="51F3B87F" w14:textId="77777777" w:rsidR="00407821" w:rsidRDefault="00C44BCA">
      <w:pPr>
        <w:widowControl w:val="0"/>
        <w:numPr>
          <w:ilvl w:val="0"/>
          <w:numId w:val="14"/>
        </w:numPr>
        <w:pBdr>
          <w:top w:val="nil"/>
          <w:left w:val="nil"/>
          <w:bottom w:val="nil"/>
          <w:right w:val="nil"/>
          <w:between w:val="nil"/>
        </w:pBdr>
        <w:spacing w:after="0"/>
      </w:pPr>
      <w:r>
        <w:t>Content is adaptable, allowing users to customise text size while maintaining a fully usable interface.</w:t>
      </w:r>
    </w:p>
    <w:p w14:paraId="51F3B880" w14:textId="77777777" w:rsidR="00407821" w:rsidRDefault="00C44BCA">
      <w:pPr>
        <w:widowControl w:val="0"/>
        <w:numPr>
          <w:ilvl w:val="0"/>
          <w:numId w:val="14"/>
        </w:numPr>
        <w:pBdr>
          <w:top w:val="nil"/>
          <w:left w:val="nil"/>
          <w:bottom w:val="nil"/>
          <w:right w:val="nil"/>
          <w:between w:val="nil"/>
        </w:pBdr>
        <w:spacing w:after="0"/>
      </w:pPr>
      <w:r>
        <w:t>Information is presented using text, avoiding non-essential and non-customizable text images.</w:t>
      </w:r>
    </w:p>
    <w:p w14:paraId="51F3B881" w14:textId="77777777" w:rsidR="00407821" w:rsidRDefault="00C44BCA">
      <w:pPr>
        <w:widowControl w:val="0"/>
        <w:numPr>
          <w:ilvl w:val="0"/>
          <w:numId w:val="14"/>
        </w:numPr>
        <w:pBdr>
          <w:top w:val="nil"/>
          <w:left w:val="nil"/>
          <w:bottom w:val="nil"/>
          <w:right w:val="nil"/>
          <w:between w:val="nil"/>
        </w:pBdr>
        <w:spacing w:after="0"/>
      </w:pPr>
      <w:r>
        <w:t>There are no cases where additional content activated by hover or focus disappears unexpectedly, cannot be closed without moving the pointer or focus, or does not remain visible.</w:t>
      </w:r>
    </w:p>
    <w:p w14:paraId="51F3B882" w14:textId="77777777" w:rsidR="00407821" w:rsidRDefault="00C44BCA">
      <w:pPr>
        <w:pStyle w:val="Heading2"/>
      </w:pPr>
      <w:bookmarkStart w:id="9" w:name="_uvtwjrbmt6ro" w:colFirst="0" w:colLast="0"/>
      <w:bookmarkEnd w:id="9"/>
      <w:r>
        <w:t>Operable</w:t>
      </w:r>
    </w:p>
    <w:p w14:paraId="51F3B883" w14:textId="77777777" w:rsidR="00407821" w:rsidRDefault="00C44BCA">
      <w:pPr>
        <w:widowControl w:val="0"/>
        <w:numPr>
          <w:ilvl w:val="0"/>
          <w:numId w:val="9"/>
        </w:numPr>
        <w:pBdr>
          <w:top w:val="nil"/>
          <w:left w:val="nil"/>
          <w:bottom w:val="nil"/>
          <w:right w:val="nil"/>
          <w:between w:val="nil"/>
        </w:pBdr>
        <w:spacing w:after="0"/>
      </w:pPr>
      <w:r>
        <w:t xml:space="preserve">No keyboard traps are present (it is possible to navigate freely into and out of all </w:t>
      </w:r>
      <w:r>
        <w:lastRenderedPageBreak/>
        <w:t>components).</w:t>
      </w:r>
    </w:p>
    <w:p w14:paraId="51F3B884" w14:textId="77777777" w:rsidR="00407821" w:rsidRDefault="00C44BCA">
      <w:pPr>
        <w:widowControl w:val="0"/>
        <w:numPr>
          <w:ilvl w:val="0"/>
          <w:numId w:val="9"/>
        </w:numPr>
        <w:pBdr>
          <w:top w:val="nil"/>
          <w:left w:val="nil"/>
          <w:bottom w:val="nil"/>
          <w:right w:val="nil"/>
          <w:between w:val="nil"/>
        </w:pBdr>
        <w:spacing w:after="0"/>
      </w:pPr>
      <w:r>
        <w:t>There is no interference with shortcut keys made up of single letters, numbers, or symbols.</w:t>
      </w:r>
    </w:p>
    <w:p w14:paraId="51F3B885" w14:textId="77777777" w:rsidR="00407821" w:rsidRDefault="00C44BCA">
      <w:pPr>
        <w:widowControl w:val="0"/>
        <w:numPr>
          <w:ilvl w:val="0"/>
          <w:numId w:val="9"/>
        </w:numPr>
        <w:pBdr>
          <w:top w:val="nil"/>
          <w:left w:val="nil"/>
          <w:bottom w:val="nil"/>
          <w:right w:val="nil"/>
          <w:between w:val="nil"/>
        </w:pBdr>
        <w:spacing w:after="0"/>
      </w:pPr>
      <w:r>
        <w:t>No time limits are imposed by the content or, if present, they are user-controllable, adjustable, extendable, or justified by functional or legal requirements.</w:t>
      </w:r>
    </w:p>
    <w:p w14:paraId="51F3B886" w14:textId="77777777" w:rsidR="00407821" w:rsidRDefault="00C44BCA">
      <w:pPr>
        <w:widowControl w:val="0"/>
        <w:numPr>
          <w:ilvl w:val="0"/>
          <w:numId w:val="9"/>
        </w:numPr>
        <w:pBdr>
          <w:top w:val="nil"/>
          <w:left w:val="nil"/>
          <w:bottom w:val="nil"/>
          <w:right w:val="nil"/>
          <w:between w:val="nil"/>
        </w:pBdr>
        <w:spacing w:after="0"/>
      </w:pPr>
      <w:r>
        <w:t>All moving content, if present, includes controls for pausing and/or playback management.</w:t>
      </w:r>
    </w:p>
    <w:p w14:paraId="51F3B887" w14:textId="77777777" w:rsidR="00407821" w:rsidRDefault="00C44BCA">
      <w:pPr>
        <w:widowControl w:val="0"/>
        <w:numPr>
          <w:ilvl w:val="0"/>
          <w:numId w:val="9"/>
        </w:numPr>
        <w:pBdr>
          <w:top w:val="nil"/>
          <w:left w:val="nil"/>
          <w:bottom w:val="nil"/>
          <w:right w:val="nil"/>
          <w:between w:val="nil"/>
        </w:pBdr>
        <w:spacing w:after="0"/>
      </w:pPr>
      <w:r>
        <w:t>No flashing or blinking content is used at levels that could trigger seizures, remaining within safety limits.</w:t>
      </w:r>
    </w:p>
    <w:p w14:paraId="51F3B888" w14:textId="77777777" w:rsidR="00407821" w:rsidRDefault="00C44BCA">
      <w:pPr>
        <w:widowControl w:val="0"/>
        <w:numPr>
          <w:ilvl w:val="0"/>
          <w:numId w:val="9"/>
        </w:numPr>
        <w:pBdr>
          <w:top w:val="nil"/>
          <w:left w:val="nil"/>
          <w:bottom w:val="nil"/>
          <w:right w:val="nil"/>
          <w:between w:val="nil"/>
        </w:pBdr>
        <w:spacing w:after="0"/>
      </w:pPr>
      <w:r>
        <w:t>The screens in the service flow have titles that describe their subject or purpose.</w:t>
      </w:r>
    </w:p>
    <w:p w14:paraId="51F3B889" w14:textId="77777777" w:rsidR="00407821" w:rsidRDefault="00C44BCA">
      <w:pPr>
        <w:widowControl w:val="0"/>
        <w:numPr>
          <w:ilvl w:val="0"/>
          <w:numId w:val="9"/>
        </w:numPr>
        <w:pBdr>
          <w:top w:val="nil"/>
          <w:left w:val="nil"/>
          <w:bottom w:val="nil"/>
          <w:right w:val="nil"/>
          <w:between w:val="nil"/>
        </w:pBdr>
        <w:spacing w:after="0"/>
      </w:pPr>
      <w:r>
        <w:t>There are several ways to identify content within the environment.</w:t>
      </w:r>
    </w:p>
    <w:p w14:paraId="51F3B88A" w14:textId="77777777" w:rsidR="00407821" w:rsidRDefault="00C44BCA">
      <w:pPr>
        <w:widowControl w:val="0"/>
        <w:numPr>
          <w:ilvl w:val="0"/>
          <w:numId w:val="9"/>
        </w:numPr>
        <w:pBdr>
          <w:top w:val="nil"/>
          <w:left w:val="nil"/>
          <w:bottom w:val="nil"/>
          <w:right w:val="nil"/>
          <w:between w:val="nil"/>
        </w:pBdr>
        <w:spacing w:after="0"/>
      </w:pPr>
      <w:r>
        <w:t>Headings and labels provide clear information about contents and functionality.</w:t>
      </w:r>
    </w:p>
    <w:p w14:paraId="51F3B88B" w14:textId="77777777" w:rsidR="00407821" w:rsidRDefault="00C44BCA">
      <w:pPr>
        <w:widowControl w:val="0"/>
        <w:numPr>
          <w:ilvl w:val="0"/>
          <w:numId w:val="9"/>
        </w:numPr>
        <w:pBdr>
          <w:top w:val="nil"/>
          <w:left w:val="nil"/>
          <w:bottom w:val="nil"/>
          <w:right w:val="nil"/>
          <w:between w:val="nil"/>
        </w:pBdr>
        <w:spacing w:after="0"/>
      </w:pPr>
      <w:r>
        <w:t xml:space="preserve">Elements that can receive </w:t>
      </w:r>
      <w:r>
        <w:t>keyboard navigation focus are always at least partially visible within the viewport.</w:t>
      </w:r>
    </w:p>
    <w:p w14:paraId="51F3B88C" w14:textId="77777777" w:rsidR="00407821" w:rsidRDefault="00C44BCA">
      <w:pPr>
        <w:widowControl w:val="0"/>
        <w:numPr>
          <w:ilvl w:val="0"/>
          <w:numId w:val="9"/>
        </w:numPr>
        <w:pBdr>
          <w:top w:val="nil"/>
          <w:left w:val="nil"/>
          <w:bottom w:val="nil"/>
          <w:right w:val="nil"/>
          <w:between w:val="nil"/>
        </w:pBdr>
        <w:spacing w:after="0"/>
      </w:pPr>
      <w:r>
        <w:t>All features can be used without complex gestures.</w:t>
      </w:r>
    </w:p>
    <w:p w14:paraId="51F3B88D" w14:textId="77777777" w:rsidR="00407821" w:rsidRDefault="00C44BCA">
      <w:pPr>
        <w:widowControl w:val="0"/>
        <w:numPr>
          <w:ilvl w:val="0"/>
          <w:numId w:val="9"/>
        </w:numPr>
        <w:pBdr>
          <w:top w:val="nil"/>
          <w:left w:val="nil"/>
          <w:bottom w:val="nil"/>
          <w:right w:val="nil"/>
          <w:between w:val="nil"/>
        </w:pBdr>
        <w:spacing w:after="0"/>
      </w:pPr>
      <w:r>
        <w:t>The features do not start immediately when touched, they can be canceled before completion, and you do not need to hold down to make them work.</w:t>
      </w:r>
    </w:p>
    <w:p w14:paraId="51F3B88E" w14:textId="77777777" w:rsidR="00407821" w:rsidRDefault="00C44BCA">
      <w:pPr>
        <w:widowControl w:val="0"/>
        <w:numPr>
          <w:ilvl w:val="0"/>
          <w:numId w:val="9"/>
        </w:numPr>
        <w:pBdr>
          <w:top w:val="nil"/>
          <w:left w:val="nil"/>
          <w:bottom w:val="nil"/>
          <w:right w:val="nil"/>
          <w:between w:val="nil"/>
        </w:pBdr>
        <w:spacing w:after="0"/>
      </w:pPr>
      <w:r>
        <w:t>For user interface components with labels that include text or text images, the name read by assistive technologies includes the visually presented text.</w:t>
      </w:r>
    </w:p>
    <w:p w14:paraId="51F3B88F" w14:textId="77777777" w:rsidR="00407821" w:rsidRDefault="00C44BCA">
      <w:pPr>
        <w:widowControl w:val="0"/>
        <w:numPr>
          <w:ilvl w:val="0"/>
          <w:numId w:val="9"/>
        </w:numPr>
        <w:pBdr>
          <w:top w:val="nil"/>
          <w:left w:val="nil"/>
          <w:bottom w:val="nil"/>
          <w:right w:val="nil"/>
          <w:between w:val="nil"/>
        </w:pBdr>
        <w:spacing w:after="0"/>
      </w:pPr>
      <w:r>
        <w:t>All features can be used without relying solely on the movement of the device or the user.</w:t>
      </w:r>
    </w:p>
    <w:p w14:paraId="51F3B890" w14:textId="77777777" w:rsidR="00407821" w:rsidRDefault="00C44BCA">
      <w:pPr>
        <w:widowControl w:val="0"/>
        <w:numPr>
          <w:ilvl w:val="0"/>
          <w:numId w:val="9"/>
        </w:numPr>
        <w:pBdr>
          <w:top w:val="nil"/>
          <w:left w:val="nil"/>
          <w:bottom w:val="nil"/>
          <w:right w:val="nil"/>
          <w:between w:val="nil"/>
        </w:pBdr>
        <w:spacing w:after="0"/>
      </w:pPr>
      <w:r>
        <w:t>All features can be used without dragging movements</w:t>
      </w:r>
    </w:p>
    <w:p w14:paraId="51F3B891" w14:textId="77777777" w:rsidR="00407821" w:rsidRDefault="00C44BCA">
      <w:pPr>
        <w:widowControl w:val="0"/>
        <w:numPr>
          <w:ilvl w:val="0"/>
          <w:numId w:val="9"/>
        </w:numPr>
        <w:pBdr>
          <w:top w:val="nil"/>
          <w:left w:val="nil"/>
          <w:bottom w:val="nil"/>
          <w:right w:val="nil"/>
          <w:between w:val="nil"/>
        </w:pBdr>
        <w:spacing w:after="0"/>
      </w:pPr>
      <w:r>
        <w:t>The target size of interactive elements is sufficiently large to ensure easy interaction for users.</w:t>
      </w:r>
    </w:p>
    <w:p w14:paraId="51F3B892" w14:textId="77777777" w:rsidR="00407821" w:rsidRDefault="00C44BCA">
      <w:pPr>
        <w:pStyle w:val="Heading2"/>
      </w:pPr>
      <w:bookmarkStart w:id="10" w:name="_gwj7y58a6bh4" w:colFirst="0" w:colLast="0"/>
      <w:bookmarkEnd w:id="10"/>
      <w:r>
        <w:t>Understandable</w:t>
      </w:r>
    </w:p>
    <w:p w14:paraId="51F3B893" w14:textId="77777777" w:rsidR="00407821" w:rsidRDefault="00C44BCA">
      <w:pPr>
        <w:widowControl w:val="0"/>
        <w:numPr>
          <w:ilvl w:val="0"/>
          <w:numId w:val="1"/>
        </w:numPr>
        <w:pBdr>
          <w:top w:val="nil"/>
          <w:left w:val="nil"/>
          <w:bottom w:val="nil"/>
          <w:right w:val="nil"/>
          <w:between w:val="nil"/>
        </w:pBdr>
        <w:spacing w:after="0"/>
      </w:pPr>
      <w:r>
        <w:t>The language of each page is properly defined and used consistently throughout the service</w:t>
      </w:r>
    </w:p>
    <w:p w14:paraId="51F3B894" w14:textId="77777777" w:rsidR="00407821" w:rsidRDefault="00C44BCA">
      <w:pPr>
        <w:widowControl w:val="0"/>
        <w:numPr>
          <w:ilvl w:val="0"/>
          <w:numId w:val="1"/>
        </w:numPr>
        <w:pBdr>
          <w:top w:val="nil"/>
          <w:left w:val="nil"/>
          <w:bottom w:val="nil"/>
          <w:right w:val="nil"/>
          <w:between w:val="nil"/>
        </w:pBdr>
        <w:spacing w:after="0"/>
      </w:pPr>
      <w:r>
        <w:t>All language parts of text that require it, can be determined programmatically.</w:t>
      </w:r>
    </w:p>
    <w:p w14:paraId="51F3B895" w14:textId="77777777" w:rsidR="00407821" w:rsidRDefault="00C44BCA">
      <w:pPr>
        <w:widowControl w:val="0"/>
        <w:numPr>
          <w:ilvl w:val="0"/>
          <w:numId w:val="1"/>
        </w:numPr>
        <w:pBdr>
          <w:top w:val="nil"/>
          <w:left w:val="nil"/>
          <w:bottom w:val="nil"/>
          <w:right w:val="nil"/>
          <w:between w:val="nil"/>
        </w:pBdr>
        <w:spacing w:after="0"/>
      </w:pPr>
      <w:r>
        <w:t>User interface components, when receiving keyboard navigation focus, do not trigger unexpected context changes that may disorient users.</w:t>
      </w:r>
    </w:p>
    <w:p w14:paraId="51F3B896" w14:textId="77777777" w:rsidR="00407821" w:rsidRDefault="00C44BCA">
      <w:pPr>
        <w:widowControl w:val="0"/>
        <w:numPr>
          <w:ilvl w:val="0"/>
          <w:numId w:val="1"/>
        </w:numPr>
        <w:pBdr>
          <w:top w:val="nil"/>
          <w:left w:val="nil"/>
          <w:bottom w:val="nil"/>
          <w:right w:val="nil"/>
          <w:between w:val="nil"/>
        </w:pBdr>
        <w:spacing w:after="0"/>
      </w:pPr>
      <w:r>
        <w:t>User interface components, when activated by the user via keyboard or assistive technologies, do not trigger unexpected context changes that may disorient users.</w:t>
      </w:r>
    </w:p>
    <w:p w14:paraId="51F3B897" w14:textId="77777777" w:rsidR="00407821" w:rsidRDefault="00C44BCA">
      <w:pPr>
        <w:widowControl w:val="0"/>
        <w:numPr>
          <w:ilvl w:val="0"/>
          <w:numId w:val="1"/>
        </w:numPr>
        <w:pBdr>
          <w:top w:val="nil"/>
          <w:left w:val="nil"/>
          <w:bottom w:val="nil"/>
          <w:right w:val="nil"/>
          <w:between w:val="nil"/>
        </w:pBdr>
        <w:spacing w:after="0"/>
      </w:pPr>
      <w:r>
        <w:lastRenderedPageBreak/>
        <w:t>Available navigation mechanisms are positioned consistently throughout the entire service flow</w:t>
      </w:r>
    </w:p>
    <w:p w14:paraId="51F3B898" w14:textId="77777777" w:rsidR="00407821" w:rsidRDefault="00C44BCA">
      <w:pPr>
        <w:widowControl w:val="0"/>
        <w:numPr>
          <w:ilvl w:val="0"/>
          <w:numId w:val="1"/>
        </w:numPr>
        <w:pBdr>
          <w:top w:val="nil"/>
          <w:left w:val="nil"/>
          <w:bottom w:val="nil"/>
          <w:right w:val="nil"/>
          <w:between w:val="nil"/>
        </w:pBdr>
        <w:spacing w:after="0"/>
      </w:pPr>
      <w:r>
        <w:t>Repeated elements of the interface are consistently addressed in order to facilitate their identification</w:t>
      </w:r>
    </w:p>
    <w:p w14:paraId="51F3B899" w14:textId="77777777" w:rsidR="00407821" w:rsidRDefault="00C44BCA">
      <w:pPr>
        <w:widowControl w:val="0"/>
        <w:numPr>
          <w:ilvl w:val="0"/>
          <w:numId w:val="1"/>
        </w:numPr>
        <w:pBdr>
          <w:top w:val="nil"/>
          <w:left w:val="nil"/>
          <w:bottom w:val="nil"/>
          <w:right w:val="nil"/>
          <w:between w:val="nil"/>
        </w:pBdr>
        <w:spacing w:after="0"/>
      </w:pPr>
      <w:r>
        <w:t>The mechanisms for requesting support or assistance are consistent across the environment.</w:t>
      </w:r>
    </w:p>
    <w:p w14:paraId="51F3B89A" w14:textId="77777777" w:rsidR="00407821" w:rsidRDefault="00C44BCA">
      <w:pPr>
        <w:widowControl w:val="0"/>
        <w:numPr>
          <w:ilvl w:val="0"/>
          <w:numId w:val="1"/>
        </w:numPr>
        <w:pBdr>
          <w:top w:val="nil"/>
          <w:left w:val="nil"/>
          <w:bottom w:val="nil"/>
          <w:right w:val="nil"/>
          <w:between w:val="nil"/>
        </w:pBdr>
        <w:spacing w:after="0"/>
      </w:pPr>
      <w:r>
        <w:t xml:space="preserve">Where necessary, labels or instructions are provided when content requires </w:t>
      </w:r>
      <w:r>
        <w:t>user input</w:t>
      </w:r>
    </w:p>
    <w:p w14:paraId="51F3B89B" w14:textId="77777777" w:rsidR="00407821" w:rsidRDefault="00C44BCA">
      <w:pPr>
        <w:widowControl w:val="0"/>
        <w:numPr>
          <w:ilvl w:val="0"/>
          <w:numId w:val="1"/>
        </w:numPr>
        <w:pBdr>
          <w:top w:val="nil"/>
          <w:left w:val="nil"/>
          <w:bottom w:val="nil"/>
          <w:right w:val="nil"/>
          <w:between w:val="nil"/>
        </w:pBdr>
        <w:spacing w:after="0"/>
      </w:pPr>
      <w:r>
        <w:t>Systems are in place to prevent errors, such as confirmation, cancellation, or reversal of the most sensitive actions.</w:t>
      </w:r>
    </w:p>
    <w:p w14:paraId="51F3B89C" w14:textId="77777777" w:rsidR="00407821" w:rsidRDefault="00C44BCA">
      <w:pPr>
        <w:widowControl w:val="0"/>
        <w:numPr>
          <w:ilvl w:val="0"/>
          <w:numId w:val="1"/>
        </w:numPr>
        <w:pBdr>
          <w:top w:val="nil"/>
          <w:left w:val="nil"/>
          <w:bottom w:val="nil"/>
          <w:right w:val="nil"/>
          <w:between w:val="nil"/>
        </w:pBdr>
        <w:spacing w:after="0"/>
      </w:pPr>
      <w:r>
        <w:t>Where possible, requesting the same data multiple times is avoided.</w:t>
      </w:r>
    </w:p>
    <w:p w14:paraId="51F3B89D" w14:textId="77777777" w:rsidR="00407821" w:rsidRDefault="00C44BCA">
      <w:pPr>
        <w:widowControl w:val="0"/>
        <w:numPr>
          <w:ilvl w:val="0"/>
          <w:numId w:val="1"/>
        </w:numPr>
        <w:pBdr>
          <w:top w:val="nil"/>
          <w:left w:val="nil"/>
          <w:bottom w:val="nil"/>
          <w:right w:val="nil"/>
          <w:between w:val="nil"/>
        </w:pBdr>
        <w:spacing w:after="0"/>
      </w:pPr>
      <w:r>
        <w:t>When present, complex authentication systems have accessible alternatives.</w:t>
      </w:r>
    </w:p>
    <w:p w14:paraId="51F3B89E" w14:textId="77777777" w:rsidR="00407821" w:rsidRDefault="00C44BCA">
      <w:pPr>
        <w:widowControl w:val="0"/>
        <w:numPr>
          <w:ilvl w:val="0"/>
          <w:numId w:val="1"/>
        </w:numPr>
        <w:pBdr>
          <w:top w:val="nil"/>
          <w:left w:val="nil"/>
          <w:bottom w:val="nil"/>
          <w:right w:val="nil"/>
          <w:between w:val="nil"/>
        </w:pBdr>
        <w:spacing w:after="0"/>
      </w:pPr>
      <w:r>
        <w:t>We write content in clear, simple language.</w:t>
      </w:r>
    </w:p>
    <w:p w14:paraId="51F3B89F" w14:textId="77777777" w:rsidR="00407821" w:rsidRDefault="00C44BCA">
      <w:pPr>
        <w:pStyle w:val="Heading2"/>
      </w:pPr>
      <w:bookmarkStart w:id="11" w:name="_fbpfceoigdz3" w:colFirst="0" w:colLast="0"/>
      <w:bookmarkEnd w:id="11"/>
      <w:r>
        <w:t>Robust</w:t>
      </w:r>
    </w:p>
    <w:p w14:paraId="51F3B8A0" w14:textId="77777777" w:rsidR="00407821" w:rsidRDefault="00C44BCA">
      <w:pPr>
        <w:widowControl w:val="0"/>
        <w:numPr>
          <w:ilvl w:val="0"/>
          <w:numId w:val="5"/>
        </w:numPr>
        <w:pBdr>
          <w:top w:val="nil"/>
          <w:left w:val="nil"/>
          <w:bottom w:val="nil"/>
          <w:right w:val="nil"/>
          <w:between w:val="nil"/>
        </w:pBdr>
        <w:spacing w:after="0"/>
      </w:pPr>
      <w:r>
        <w:t>Standard development technologies that can be interpreted by assistive technologies are used</w:t>
      </w:r>
    </w:p>
    <w:p w14:paraId="51F3B8A1" w14:textId="77777777" w:rsidR="00407821" w:rsidRDefault="00407821"/>
    <w:p w14:paraId="51F3B8A2" w14:textId="77777777" w:rsidR="00407821" w:rsidRDefault="00C44BCA">
      <w:r>
        <w:t xml:space="preserve">We tested </w:t>
      </w:r>
      <w:r>
        <w:rPr>
          <w:color w:val="126FF9"/>
        </w:rPr>
        <w:t>booking.luxairtours.lu</w:t>
      </w:r>
      <w:r>
        <w:t xml:space="preserve"> with the most common assistive technologies in a wide variety of OS-Browser configurations:</w:t>
      </w:r>
    </w:p>
    <w:p w14:paraId="51F3B8A3" w14:textId="77777777" w:rsidR="00407821" w:rsidRDefault="00C44BCA">
      <w:pPr>
        <w:numPr>
          <w:ilvl w:val="0"/>
          <w:numId w:val="7"/>
        </w:numPr>
        <w:spacing w:after="0"/>
      </w:pPr>
      <w:r>
        <w:t xml:space="preserve">Screen readers (such as NVDA and JAWS on Windows, VoiceOver on Mac and iOS) to confirm that all interactive elements are announced correctly and can be operated. </w:t>
      </w:r>
    </w:p>
    <w:p w14:paraId="51F3B8A4" w14:textId="77777777" w:rsidR="00407821" w:rsidRDefault="00C44BCA">
      <w:pPr>
        <w:numPr>
          <w:ilvl w:val="0"/>
          <w:numId w:val="7"/>
        </w:numPr>
      </w:pPr>
      <w:r>
        <w:t xml:space="preserve">We also test with screen magnification and high contrast modes. </w:t>
      </w:r>
    </w:p>
    <w:p w14:paraId="51F3B8A5" w14:textId="77777777" w:rsidR="00407821" w:rsidRDefault="00C44BCA">
      <w:r>
        <w:t>We aim for compatibility with current versions of major assistive tools. Our code follows the best practices outlined in WCAG 2.2 and EN 301 549 for robust implementation, meaning it should remain accessible even as technology evolves.</w:t>
      </w:r>
    </w:p>
    <w:p w14:paraId="51F3B8A6" w14:textId="77777777" w:rsidR="00407821" w:rsidRDefault="00C44BCA">
      <w:r>
        <w:t>Standards: based on the above, we apply WCAG 2.2 AA (latest) and  EN 301 549 criteria to ensure accessibility. Meeting these standards creates a presumption of conformity with the EAA’s requirements, ADA  and other regulations based on the same technical standards.</w:t>
      </w:r>
      <w:r>
        <w:br w:type="page"/>
      </w:r>
    </w:p>
    <w:p w14:paraId="51F3B8A7" w14:textId="77777777" w:rsidR="00407821" w:rsidRDefault="00C44BCA">
      <w:pPr>
        <w:pStyle w:val="Heading2"/>
      </w:pPr>
      <w:bookmarkStart w:id="12" w:name="_ax4889gjvn4n" w:colFirst="0" w:colLast="0"/>
      <w:bookmarkEnd w:id="12"/>
      <w:r>
        <w:lastRenderedPageBreak/>
        <w:t>Ongoing Monitoring and Maintenance</w:t>
      </w:r>
    </w:p>
    <w:p w14:paraId="51F3B8A8" w14:textId="77777777" w:rsidR="00407821" w:rsidRDefault="00C44BCA">
      <w:r>
        <w:t xml:space="preserve">Accessibility is not a one-time effort for us – it’s an ongoing process. Here’s how we ensure </w:t>
      </w:r>
      <w:r>
        <w:rPr>
          <w:color w:val="126FF9"/>
        </w:rPr>
        <w:t>booking.luxairtours.lu</w:t>
      </w:r>
      <w:r>
        <w:rPr>
          <w:color w:val="4A86E8"/>
        </w:rPr>
        <w:t xml:space="preserve"> </w:t>
      </w:r>
      <w:r>
        <w:t>stays accessible over time:</w:t>
      </w:r>
    </w:p>
    <w:p w14:paraId="51F3B8A9" w14:textId="15B80B32" w:rsidR="00407821" w:rsidRDefault="00C44BCA">
      <w:pPr>
        <w:numPr>
          <w:ilvl w:val="0"/>
          <w:numId w:val="2"/>
        </w:numPr>
        <w:spacing w:after="0"/>
      </w:pPr>
      <w:r>
        <w:t xml:space="preserve">Our </w:t>
      </w:r>
      <w:r>
        <w:rPr>
          <w:b/>
          <w:bCs/>
        </w:rPr>
        <w:t>Accessibility coordinator</w:t>
      </w:r>
      <w:r>
        <w:t xml:space="preserve"> that oversees accessibility for </w:t>
      </w:r>
      <w:r>
        <w:rPr>
          <w:color w:val="126FF9"/>
        </w:rPr>
        <w:t>booking.luxairtours.lu</w:t>
      </w:r>
      <w:r>
        <w:rPr>
          <w:color w:val="4A86E8"/>
        </w:rPr>
        <w:t xml:space="preserve"> </w:t>
      </w:r>
      <w:r>
        <w:t xml:space="preserve">and you can get in touch at this email </w:t>
      </w:r>
      <w:r w:rsidR="00311BCC">
        <w:rPr>
          <w:color w:val="126FF9"/>
        </w:rPr>
        <w:t>accessibility@luxairgroup.lu</w:t>
      </w:r>
    </w:p>
    <w:p w14:paraId="51F3B8AA" w14:textId="77777777" w:rsidR="00407821" w:rsidRDefault="00C44BCA">
      <w:pPr>
        <w:numPr>
          <w:ilvl w:val="0"/>
          <w:numId w:val="2"/>
        </w:numPr>
        <w:spacing w:after="0"/>
      </w:pPr>
      <w:r>
        <w:t xml:space="preserve">With the support of </w:t>
      </w:r>
      <w:hyperlink r:id="rId16">
        <w:r w:rsidR="00407821">
          <w:rPr>
            <w:color w:val="1155CC"/>
            <w:u w:val="single"/>
          </w:rPr>
          <w:t>AccessiWay</w:t>
        </w:r>
      </w:hyperlink>
      <w:r>
        <w:t xml:space="preserve">, we carried out an external, expert-led manual audit on </w:t>
      </w:r>
      <w:r>
        <w:rPr>
          <w:color w:val="126FF9"/>
        </w:rPr>
        <w:t>28/01/2026</w:t>
      </w:r>
      <w:r>
        <w:t xml:space="preserve"> to verify our accessibility compliance. We maintain a cycle of continuous testing and improvement, with recurring support in place to ensure that comprehensive audits — including manual testing by professionals using assistive technologies — are conducted at least once a year.</w:t>
      </w:r>
    </w:p>
    <w:p w14:paraId="51F3B8AB" w14:textId="77777777" w:rsidR="00407821" w:rsidRDefault="00C44BCA">
      <w:pPr>
        <w:numPr>
          <w:ilvl w:val="0"/>
          <w:numId w:val="2"/>
        </w:numPr>
      </w:pPr>
      <w:r>
        <w:t>We use automated testing tools integrated into our development process to quickly identify common accessibility issues (such as missing alt text or form labeling). Every code update goes through these checks.</w:t>
      </w:r>
    </w:p>
    <w:p w14:paraId="51F3B8AC" w14:textId="77777777" w:rsidR="00407821" w:rsidRDefault="00407821"/>
    <w:p w14:paraId="51F3B8AD" w14:textId="77777777" w:rsidR="00407821" w:rsidRDefault="00C44BCA">
      <w:pPr>
        <w:pStyle w:val="Heading1"/>
      </w:pPr>
      <w:bookmarkStart w:id="13" w:name="_yq0d991g5rmq" w:colFirst="0" w:colLast="0"/>
      <w:bookmarkEnd w:id="13"/>
      <w:r>
        <w:br w:type="page"/>
      </w:r>
    </w:p>
    <w:p w14:paraId="51F3B8AE" w14:textId="77777777" w:rsidR="00407821" w:rsidRDefault="00C44BCA">
      <w:pPr>
        <w:pStyle w:val="Heading2"/>
      </w:pPr>
      <w:bookmarkStart w:id="14" w:name="_ydlflbhhrg4i" w:colFirst="0" w:colLast="0"/>
      <w:bookmarkEnd w:id="14"/>
      <w:r>
        <w:lastRenderedPageBreak/>
        <w:t>Feedback and Contact Information</w:t>
      </w:r>
    </w:p>
    <w:p w14:paraId="51F3B8AF" w14:textId="77777777" w:rsidR="00407821" w:rsidRDefault="00C44BCA">
      <w:pPr>
        <w:rPr>
          <w:i/>
          <w:iCs/>
        </w:rPr>
      </w:pPr>
      <w:r>
        <w:rPr>
          <w:i/>
          <w:iCs/>
        </w:rPr>
        <w:t xml:space="preserve">We welcome your feedback to make </w:t>
      </w:r>
      <w:r>
        <w:rPr>
          <w:i/>
          <w:iCs/>
          <w:color w:val="126FF9"/>
        </w:rPr>
        <w:t>booking.luxairtours.lu</w:t>
      </w:r>
      <w:r>
        <w:rPr>
          <w:i/>
          <w:iCs/>
        </w:rPr>
        <w:t xml:space="preserve"> better. If you face any issues or have suggestions, contact us by email, phone, or mail. Share details about the problem so we can help.</w:t>
      </w:r>
    </w:p>
    <w:p w14:paraId="51F3B8B0" w14:textId="77777777" w:rsidR="00407821" w:rsidRDefault="00C44BCA">
      <w:r>
        <w:t>We value the input of our users, especially if something isn’t working for you. If you have any difficulty accessing any part of booking.luxairtours.lu, discover an accessibility issue, or have suggestions for improvement, please let us know.</w:t>
      </w:r>
    </w:p>
    <w:p w14:paraId="6E6359F9" w14:textId="77777777" w:rsidR="00311BCC" w:rsidRPr="00393DF2" w:rsidRDefault="00C44BCA" w:rsidP="00311BCC">
      <w:pPr>
        <w:numPr>
          <w:ilvl w:val="0"/>
          <w:numId w:val="8"/>
        </w:numPr>
        <w:spacing w:after="0" w:line="240" w:lineRule="auto"/>
        <w:rPr>
          <w:i/>
          <w:iCs/>
        </w:rPr>
      </w:pPr>
      <w:r w:rsidRPr="00393DF2">
        <w:rPr>
          <w:i/>
          <w:iCs/>
          <w:color w:val="666666"/>
        </w:rPr>
        <w:t xml:space="preserve">Email: </w:t>
      </w:r>
      <w:r w:rsidR="00311BCC" w:rsidRPr="00393DF2">
        <w:rPr>
          <w:color w:val="126FF9"/>
        </w:rPr>
        <w:t>accessibility@luxairgroup.lu</w:t>
      </w:r>
      <w:r w:rsidR="00311BCC" w:rsidRPr="00393DF2">
        <w:rPr>
          <w:i/>
          <w:iCs/>
          <w:color w:val="666666"/>
        </w:rPr>
        <w:t xml:space="preserve"> </w:t>
      </w:r>
    </w:p>
    <w:p w14:paraId="51F3B8B2" w14:textId="19FB9C82" w:rsidR="00407821" w:rsidRPr="00393DF2" w:rsidRDefault="00C44BCA" w:rsidP="00311BCC">
      <w:pPr>
        <w:numPr>
          <w:ilvl w:val="0"/>
          <w:numId w:val="8"/>
        </w:numPr>
        <w:spacing w:after="0" w:line="240" w:lineRule="auto"/>
        <w:rPr>
          <w:i/>
          <w:iCs/>
        </w:rPr>
      </w:pPr>
      <w:r w:rsidRPr="00393DF2">
        <w:rPr>
          <w:i/>
          <w:iCs/>
          <w:color w:val="666666"/>
        </w:rPr>
        <w:t>Phone:</w:t>
      </w:r>
      <w:r w:rsidRPr="00393DF2">
        <w:rPr>
          <w:i/>
          <w:iCs/>
        </w:rPr>
        <w:t xml:space="preserve"> </w:t>
      </w:r>
      <w:r w:rsidR="00393DF2" w:rsidRPr="00393DF2">
        <w:rPr>
          <w:i/>
          <w:iCs/>
          <w:color w:val="126FF9"/>
        </w:rPr>
        <w:t>+352 24 56 1</w:t>
      </w:r>
    </w:p>
    <w:p w14:paraId="51F3B8B3" w14:textId="77777777" w:rsidR="00407821" w:rsidRDefault="00C44BCA">
      <w:pPr>
        <w:numPr>
          <w:ilvl w:val="0"/>
          <w:numId w:val="8"/>
        </w:numPr>
        <w:spacing w:after="0" w:line="240" w:lineRule="auto"/>
        <w:rPr>
          <w:i/>
          <w:iCs/>
          <w:color w:val="666666"/>
        </w:rPr>
      </w:pPr>
      <w:r>
        <w:rPr>
          <w:i/>
          <w:iCs/>
          <w:color w:val="666666"/>
        </w:rPr>
        <w:t>Company address:</w:t>
      </w:r>
    </w:p>
    <w:p w14:paraId="51F3B8B4" w14:textId="77777777" w:rsidR="00407821" w:rsidRDefault="00C44BCA">
      <w:pPr>
        <w:numPr>
          <w:ilvl w:val="1"/>
          <w:numId w:val="8"/>
        </w:numPr>
        <w:spacing w:after="0"/>
        <w:rPr>
          <w:i/>
          <w:iCs/>
        </w:rPr>
      </w:pPr>
      <w:r>
        <w:rPr>
          <w:i/>
          <w:iCs/>
          <w:color w:val="666666"/>
        </w:rPr>
        <w:t>25, rue Gabriel Lippmann</w:t>
      </w:r>
    </w:p>
    <w:p w14:paraId="51F3B8B5" w14:textId="77777777" w:rsidR="00407821" w:rsidRDefault="00C44BCA">
      <w:pPr>
        <w:numPr>
          <w:ilvl w:val="1"/>
          <w:numId w:val="8"/>
        </w:numPr>
        <w:spacing w:after="0"/>
        <w:rPr>
          <w:i/>
          <w:iCs/>
        </w:rPr>
      </w:pPr>
      <w:r>
        <w:rPr>
          <w:i/>
          <w:iCs/>
          <w:color w:val="666666"/>
        </w:rPr>
        <w:t>L-5365 Munsbach</w:t>
      </w:r>
    </w:p>
    <w:p w14:paraId="51F3B8B6" w14:textId="77777777" w:rsidR="00407821" w:rsidRDefault="00C44BCA">
      <w:pPr>
        <w:numPr>
          <w:ilvl w:val="1"/>
          <w:numId w:val="8"/>
        </w:numPr>
        <w:spacing w:after="0"/>
        <w:rPr>
          <w:i/>
          <w:iCs/>
        </w:rPr>
      </w:pPr>
      <w:r>
        <w:rPr>
          <w:i/>
          <w:iCs/>
          <w:color w:val="666666"/>
        </w:rPr>
        <w:t>Postal address: L-2987 Luxembourg</w:t>
      </w:r>
    </w:p>
    <w:p w14:paraId="51F3B8B7" w14:textId="77777777" w:rsidR="00407821" w:rsidRDefault="00C44BCA">
      <w:pPr>
        <w:numPr>
          <w:ilvl w:val="1"/>
          <w:numId w:val="8"/>
        </w:numPr>
        <w:rPr>
          <w:i/>
          <w:iCs/>
        </w:rPr>
      </w:pPr>
      <w:r>
        <w:rPr>
          <w:i/>
          <w:iCs/>
          <w:color w:val="666666"/>
        </w:rPr>
        <w:t>Luxembourg</w:t>
      </w:r>
    </w:p>
    <w:p w14:paraId="51F3B8B8" w14:textId="77777777" w:rsidR="00407821" w:rsidRDefault="00C44BCA">
      <w:r>
        <w:t>When you contact us, please provide as many details as possible about the issue (which page or feature, what happened, and which assistive technology you are using, if applicable). We will try to acknowledge your feedback within 15 business days and will do our best to resolve the issue promptly or inform you of our progress.</w:t>
      </w:r>
    </w:p>
    <w:p w14:paraId="51F3B8B9" w14:textId="77777777" w:rsidR="00407821" w:rsidRDefault="00C44BCA">
      <w:r>
        <w:t>Enforcement: In the event you feel we have not addressed your accessibility concerns adequately, you have the right to escalate your complaint. We sincerely hope to resolve any issue together with you before it reaches that stage, but this avenue is available.</w:t>
      </w:r>
    </w:p>
    <w:p w14:paraId="51F3B8BA" w14:textId="77777777" w:rsidR="00407821" w:rsidRDefault="00C44BCA">
      <w:r>
        <w:t>Document History: This document was last reviewed and updated on</w:t>
      </w:r>
      <w:r>
        <w:rPr>
          <w:color w:val="4A86E8"/>
        </w:rPr>
        <w:t xml:space="preserve"> </w:t>
      </w:r>
      <w:r>
        <w:rPr>
          <w:color w:val="126FF9"/>
        </w:rPr>
        <w:t>28/01/2026</w:t>
      </w:r>
      <w:r>
        <w:t>. We plan to review it at least annually, or whenever significant changes to the service occur.</w:t>
      </w:r>
      <w:r>
        <w:br w:type="page"/>
      </w:r>
    </w:p>
    <w:p w14:paraId="51F3B8BB" w14:textId="77777777" w:rsidR="00407821" w:rsidRDefault="00407821"/>
    <w:p w14:paraId="51F3B8BC" w14:textId="77777777" w:rsidR="00407821" w:rsidRDefault="00407821">
      <w:pPr>
        <w:pStyle w:val="Heading1"/>
        <w:keepNext/>
        <w:keepLines/>
        <w:shd w:val="clear" w:color="auto" w:fill="FFFFFF"/>
        <w:spacing w:after="0" w:line="321" w:lineRule="auto"/>
        <w:rPr>
          <w:rFonts w:ascii="Maven Pro" w:eastAsia="Maven Pro" w:hAnsi="Maven Pro" w:cs="Maven Pro"/>
          <w:color w:val="0069FB"/>
          <w:sz w:val="74"/>
          <w:szCs w:val="74"/>
        </w:rPr>
      </w:pPr>
      <w:bookmarkStart w:id="15" w:name="_i4kz78y3kfmn" w:colFirst="0" w:colLast="0"/>
      <w:bookmarkEnd w:id="15"/>
    </w:p>
    <w:p w14:paraId="51F3B8BD" w14:textId="77777777" w:rsidR="00407821" w:rsidRDefault="00407821">
      <w:pPr>
        <w:pStyle w:val="Heading1"/>
        <w:keepNext/>
        <w:keepLines/>
        <w:shd w:val="clear" w:color="auto" w:fill="FFFFFF"/>
        <w:spacing w:after="0" w:line="321" w:lineRule="auto"/>
        <w:rPr>
          <w:rFonts w:ascii="Maven Pro" w:eastAsia="Maven Pro" w:hAnsi="Maven Pro" w:cs="Maven Pro"/>
          <w:color w:val="0069FB"/>
          <w:sz w:val="74"/>
          <w:szCs w:val="74"/>
        </w:rPr>
      </w:pPr>
      <w:bookmarkStart w:id="16" w:name="_qrzthd21u0lm" w:colFirst="0" w:colLast="0"/>
      <w:bookmarkEnd w:id="16"/>
    </w:p>
    <w:p w14:paraId="51F3B8BE" w14:textId="77777777" w:rsidR="00407821" w:rsidRDefault="00407821">
      <w:pPr>
        <w:pStyle w:val="Heading1"/>
        <w:keepNext/>
        <w:keepLines/>
        <w:shd w:val="clear" w:color="auto" w:fill="FFFFFF"/>
        <w:spacing w:after="0" w:line="321" w:lineRule="auto"/>
        <w:rPr>
          <w:rFonts w:ascii="Maven Pro" w:eastAsia="Maven Pro" w:hAnsi="Maven Pro" w:cs="Maven Pro"/>
          <w:color w:val="0069FB"/>
          <w:sz w:val="74"/>
          <w:szCs w:val="74"/>
        </w:rPr>
      </w:pPr>
      <w:bookmarkStart w:id="17" w:name="_p5s3bh7qu9fg" w:colFirst="0" w:colLast="0"/>
      <w:bookmarkEnd w:id="17"/>
    </w:p>
    <w:p w14:paraId="51F3B8BF" w14:textId="77777777" w:rsidR="00407821" w:rsidRDefault="00C44BCA">
      <w:pPr>
        <w:pStyle w:val="Heading2"/>
        <w:shd w:val="clear" w:color="auto" w:fill="FFFFFF"/>
        <w:spacing w:after="0" w:line="321" w:lineRule="auto"/>
      </w:pPr>
      <w:bookmarkStart w:id="18" w:name="_ax9ny3oax3s6" w:colFirst="0" w:colLast="0"/>
      <w:bookmarkEnd w:id="18"/>
      <w:r>
        <w:t>EN301549 technical report</w:t>
      </w:r>
    </w:p>
    <w:p w14:paraId="51F3B8C0" w14:textId="77777777" w:rsidR="00407821" w:rsidRDefault="00C44BCA">
      <w:pPr>
        <w:pStyle w:val="Heading3"/>
        <w:keepLines/>
        <w:spacing w:before="200" w:after="0"/>
        <w:jc w:val="left"/>
        <w:rPr>
          <w:color w:val="434343"/>
          <w:sz w:val="60"/>
          <w:szCs w:val="60"/>
        </w:rPr>
      </w:pPr>
      <w:bookmarkStart w:id="19" w:name="_b5yjtnewblkb" w:colFirst="0" w:colLast="0"/>
      <w:bookmarkEnd w:id="19"/>
      <w:r>
        <w:br w:type="page"/>
      </w:r>
    </w:p>
    <w:p w14:paraId="51F3B8C1" w14:textId="77777777" w:rsidR="00407821" w:rsidRDefault="00C44BCA">
      <w:pPr>
        <w:pStyle w:val="Heading3"/>
      </w:pPr>
      <w:bookmarkStart w:id="20" w:name="_2e3yxp2xkten" w:colFirst="0" w:colLast="0"/>
      <w:bookmarkEnd w:id="20"/>
      <w:r>
        <w:lastRenderedPageBreak/>
        <w:t>Chapter 5: Generic Requirements</w:t>
      </w:r>
    </w:p>
    <w:p w14:paraId="51F3B8C2" w14:textId="77777777" w:rsidR="00407821" w:rsidRDefault="00407821">
      <w:pPr>
        <w:spacing w:after="0"/>
        <w:rPr>
          <w:color w:val="FFFFFF"/>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8C6" w14:textId="77777777">
        <w:trPr>
          <w:tblHeader/>
          <w:jc w:val="center"/>
        </w:trPr>
        <w:tc>
          <w:tcPr>
            <w:tcW w:w="4700" w:type="dxa"/>
          </w:tcPr>
          <w:p w14:paraId="51F3B8C3" w14:textId="77777777" w:rsidR="00407821" w:rsidRDefault="00C44BCA">
            <w:pPr>
              <w:spacing w:after="0" w:line="240" w:lineRule="auto"/>
              <w:rPr>
                <w:b/>
                <w:bCs/>
                <w:color w:val="3A3A3A"/>
              </w:rPr>
            </w:pPr>
            <w:r>
              <w:rPr>
                <w:b/>
                <w:bCs/>
                <w:color w:val="3A3A3A"/>
              </w:rPr>
              <w:t>Criteria</w:t>
            </w:r>
          </w:p>
        </w:tc>
        <w:tc>
          <w:tcPr>
            <w:tcW w:w="2500" w:type="dxa"/>
          </w:tcPr>
          <w:p w14:paraId="51F3B8C4" w14:textId="77777777" w:rsidR="00407821" w:rsidRDefault="00C44BCA">
            <w:pPr>
              <w:spacing w:after="0" w:line="240" w:lineRule="auto"/>
              <w:rPr>
                <w:b/>
                <w:bCs/>
                <w:color w:val="3A3A3A"/>
              </w:rPr>
            </w:pPr>
            <w:r>
              <w:rPr>
                <w:b/>
                <w:bCs/>
                <w:color w:val="3A3A3A"/>
              </w:rPr>
              <w:t>Conformance Level</w:t>
            </w:r>
          </w:p>
        </w:tc>
        <w:tc>
          <w:tcPr>
            <w:tcW w:w="3600" w:type="dxa"/>
          </w:tcPr>
          <w:p w14:paraId="51F3B8C5" w14:textId="77777777" w:rsidR="00407821" w:rsidRDefault="00C44BCA">
            <w:pPr>
              <w:spacing w:after="0" w:line="240" w:lineRule="auto"/>
              <w:rPr>
                <w:b/>
                <w:bCs/>
                <w:color w:val="3A3A3A"/>
              </w:rPr>
            </w:pPr>
            <w:r>
              <w:rPr>
                <w:b/>
                <w:bCs/>
                <w:color w:val="3A3A3A"/>
              </w:rPr>
              <w:t>Remarks and explanations</w:t>
            </w:r>
          </w:p>
        </w:tc>
      </w:tr>
      <w:tr w:rsidR="00407821" w14:paraId="51F3B8CA" w14:textId="77777777">
        <w:trPr>
          <w:jc w:val="center"/>
        </w:trPr>
        <w:tc>
          <w:tcPr>
            <w:tcW w:w="4700" w:type="dxa"/>
          </w:tcPr>
          <w:p w14:paraId="51F3B8C7" w14:textId="77777777" w:rsidR="00407821" w:rsidRDefault="00C44BCA">
            <w:pPr>
              <w:widowControl w:val="0"/>
              <w:spacing w:after="0" w:line="240" w:lineRule="auto"/>
              <w:rPr>
                <w:b/>
                <w:bCs/>
                <w:i/>
                <w:iCs/>
                <w:highlight w:val="white"/>
              </w:rPr>
            </w:pPr>
            <w:r>
              <w:rPr>
                <w:b/>
                <w:bCs/>
                <w:i/>
                <w:iCs/>
                <w:highlight w:val="white"/>
              </w:rPr>
              <w:t xml:space="preserve">5.1 Closed </w:t>
            </w:r>
            <w:r>
              <w:rPr>
                <w:b/>
                <w:bCs/>
                <w:i/>
                <w:iCs/>
                <w:highlight w:val="white"/>
              </w:rPr>
              <w:t>functionality</w:t>
            </w:r>
          </w:p>
        </w:tc>
        <w:tc>
          <w:tcPr>
            <w:tcW w:w="2500" w:type="dxa"/>
          </w:tcPr>
          <w:p w14:paraId="51F3B8C8" w14:textId="77777777" w:rsidR="00407821" w:rsidRDefault="00C44BCA">
            <w:pPr>
              <w:widowControl w:val="0"/>
              <w:spacing w:after="0" w:line="240" w:lineRule="auto"/>
              <w:rPr>
                <w:i/>
                <w:iCs/>
              </w:rPr>
            </w:pPr>
            <w:r>
              <w:rPr>
                <w:i/>
                <w:iCs/>
              </w:rPr>
              <w:t>Heading cell  no response required</w:t>
            </w:r>
          </w:p>
        </w:tc>
        <w:tc>
          <w:tcPr>
            <w:tcW w:w="3600" w:type="dxa"/>
          </w:tcPr>
          <w:p w14:paraId="51F3B8C9" w14:textId="77777777" w:rsidR="00407821" w:rsidRDefault="00C44BCA">
            <w:pPr>
              <w:widowControl w:val="0"/>
              <w:spacing w:after="0" w:line="240" w:lineRule="auto"/>
              <w:rPr>
                <w:i/>
                <w:iCs/>
              </w:rPr>
            </w:pPr>
            <w:r>
              <w:rPr>
                <w:i/>
                <w:iCs/>
              </w:rPr>
              <w:t>Heading cell  no response required</w:t>
            </w:r>
          </w:p>
        </w:tc>
      </w:tr>
      <w:tr w:rsidR="00407821" w14:paraId="51F3B8CF" w14:textId="77777777">
        <w:trPr>
          <w:jc w:val="center"/>
        </w:trPr>
        <w:tc>
          <w:tcPr>
            <w:tcW w:w="4700" w:type="dxa"/>
          </w:tcPr>
          <w:p w14:paraId="51F3B8CB" w14:textId="77777777" w:rsidR="00407821" w:rsidRDefault="00C44BCA">
            <w:pPr>
              <w:widowControl w:val="0"/>
              <w:spacing w:after="0" w:line="240" w:lineRule="auto"/>
              <w:rPr>
                <w:b/>
                <w:bCs/>
                <w:i/>
                <w:iCs/>
                <w:highlight w:val="white"/>
              </w:rPr>
            </w:pPr>
            <w:r>
              <w:rPr>
                <w:b/>
                <w:bCs/>
                <w:i/>
                <w:iCs/>
                <w:highlight w:val="white"/>
              </w:rPr>
              <w:t>5.1.2 General</w:t>
            </w:r>
          </w:p>
          <w:p w14:paraId="51F3B8CC" w14:textId="77777777" w:rsidR="00407821" w:rsidRDefault="00407821">
            <w:pPr>
              <w:widowControl w:val="0"/>
              <w:spacing w:after="0" w:line="240" w:lineRule="auto"/>
              <w:rPr>
                <w:b/>
                <w:bCs/>
                <w:i/>
                <w:iCs/>
                <w:highlight w:val="white"/>
              </w:rPr>
            </w:pPr>
          </w:p>
        </w:tc>
        <w:tc>
          <w:tcPr>
            <w:tcW w:w="2500" w:type="dxa"/>
          </w:tcPr>
          <w:p w14:paraId="51F3B8CD" w14:textId="77777777" w:rsidR="00407821" w:rsidRDefault="00C44BCA">
            <w:pPr>
              <w:widowControl w:val="0"/>
              <w:spacing w:after="0" w:line="240" w:lineRule="auto"/>
              <w:rPr>
                <w:i/>
                <w:iCs/>
              </w:rPr>
            </w:pPr>
            <w:r>
              <w:rPr>
                <w:i/>
                <w:iCs/>
              </w:rPr>
              <w:t>Heading cell  no response required</w:t>
            </w:r>
          </w:p>
        </w:tc>
        <w:tc>
          <w:tcPr>
            <w:tcW w:w="3600" w:type="dxa"/>
          </w:tcPr>
          <w:p w14:paraId="51F3B8CE" w14:textId="77777777" w:rsidR="00407821" w:rsidRDefault="00C44BCA">
            <w:pPr>
              <w:widowControl w:val="0"/>
              <w:spacing w:after="0" w:line="240" w:lineRule="auto"/>
              <w:rPr>
                <w:i/>
                <w:iCs/>
              </w:rPr>
            </w:pPr>
            <w:r>
              <w:rPr>
                <w:i/>
                <w:iCs/>
              </w:rPr>
              <w:t>Heading cell  no response required</w:t>
            </w:r>
          </w:p>
        </w:tc>
      </w:tr>
      <w:tr w:rsidR="00407821" w14:paraId="51F3B8D4" w14:textId="77777777">
        <w:trPr>
          <w:jc w:val="center"/>
        </w:trPr>
        <w:tc>
          <w:tcPr>
            <w:tcW w:w="4700" w:type="dxa"/>
          </w:tcPr>
          <w:p w14:paraId="51F3B8D0" w14:textId="77777777" w:rsidR="00407821" w:rsidRDefault="00C44BCA">
            <w:pPr>
              <w:widowControl w:val="0"/>
              <w:spacing w:after="0" w:line="240" w:lineRule="auto"/>
              <w:rPr>
                <w:b/>
                <w:bCs/>
                <w:i/>
                <w:iCs/>
                <w:highlight w:val="white"/>
              </w:rPr>
            </w:pPr>
            <w:r>
              <w:rPr>
                <w:b/>
                <w:bCs/>
                <w:i/>
                <w:iCs/>
                <w:highlight w:val="white"/>
              </w:rPr>
              <w:t>5.1.2.1 Closed functionality</w:t>
            </w:r>
          </w:p>
          <w:p w14:paraId="51F3B8D1" w14:textId="77777777" w:rsidR="00407821" w:rsidRDefault="00407821">
            <w:pPr>
              <w:widowControl w:val="0"/>
              <w:spacing w:after="0" w:line="240" w:lineRule="auto"/>
              <w:rPr>
                <w:b/>
                <w:bCs/>
                <w:i/>
                <w:iCs/>
                <w:highlight w:val="white"/>
              </w:rPr>
            </w:pPr>
          </w:p>
        </w:tc>
        <w:tc>
          <w:tcPr>
            <w:tcW w:w="2500" w:type="dxa"/>
          </w:tcPr>
          <w:p w14:paraId="51F3B8D2" w14:textId="77777777" w:rsidR="00407821" w:rsidRDefault="00C44BCA">
            <w:pPr>
              <w:widowControl w:val="0"/>
              <w:spacing w:after="0" w:line="240" w:lineRule="auto"/>
              <w:rPr>
                <w:i/>
                <w:iCs/>
              </w:rPr>
            </w:pPr>
            <w:r>
              <w:rPr>
                <w:i/>
                <w:iCs/>
              </w:rPr>
              <w:t>See 5.2 through 13</w:t>
            </w:r>
          </w:p>
        </w:tc>
        <w:tc>
          <w:tcPr>
            <w:tcW w:w="3600" w:type="dxa"/>
          </w:tcPr>
          <w:p w14:paraId="51F3B8D3" w14:textId="77777777" w:rsidR="00407821" w:rsidRDefault="00C44BCA">
            <w:pPr>
              <w:widowControl w:val="0"/>
              <w:spacing w:after="0" w:line="240" w:lineRule="auto"/>
              <w:rPr>
                <w:i/>
                <w:iCs/>
              </w:rPr>
            </w:pPr>
            <w:r>
              <w:rPr>
                <w:i/>
                <w:iCs/>
              </w:rPr>
              <w:t xml:space="preserve">See information in 5.2 </w:t>
            </w:r>
            <w:r>
              <w:rPr>
                <w:i/>
                <w:iCs/>
              </w:rPr>
              <w:t>through 13</w:t>
            </w:r>
          </w:p>
        </w:tc>
      </w:tr>
      <w:tr w:rsidR="00407821" w14:paraId="51F3B8D9" w14:textId="77777777">
        <w:trPr>
          <w:jc w:val="center"/>
        </w:trPr>
        <w:tc>
          <w:tcPr>
            <w:tcW w:w="4700" w:type="dxa"/>
          </w:tcPr>
          <w:p w14:paraId="51F3B8D5" w14:textId="77777777" w:rsidR="00407821" w:rsidRDefault="00C44BCA">
            <w:pPr>
              <w:widowControl w:val="0"/>
              <w:spacing w:after="0" w:line="240" w:lineRule="auto"/>
              <w:rPr>
                <w:b/>
                <w:bCs/>
                <w:i/>
                <w:iCs/>
                <w:highlight w:val="white"/>
              </w:rPr>
            </w:pPr>
            <w:r>
              <w:rPr>
                <w:b/>
                <w:bCs/>
                <w:i/>
                <w:iCs/>
                <w:highlight w:val="white"/>
              </w:rPr>
              <w:t>5.1.2.2 Assistive technology</w:t>
            </w:r>
          </w:p>
          <w:p w14:paraId="51F3B8D6" w14:textId="77777777" w:rsidR="00407821" w:rsidRDefault="00407821">
            <w:pPr>
              <w:widowControl w:val="0"/>
              <w:spacing w:after="0" w:line="240" w:lineRule="auto"/>
              <w:rPr>
                <w:b/>
                <w:bCs/>
                <w:i/>
                <w:iCs/>
                <w:highlight w:val="white"/>
              </w:rPr>
            </w:pPr>
          </w:p>
        </w:tc>
        <w:tc>
          <w:tcPr>
            <w:tcW w:w="2500" w:type="dxa"/>
          </w:tcPr>
          <w:p w14:paraId="51F3B8D7" w14:textId="77777777" w:rsidR="00407821" w:rsidRDefault="00C44BCA">
            <w:pPr>
              <w:widowControl w:val="0"/>
              <w:spacing w:after="0" w:line="240" w:lineRule="auto"/>
              <w:rPr>
                <w:i/>
                <w:iCs/>
              </w:rPr>
            </w:pPr>
            <w:r>
              <w:rPr>
                <w:i/>
                <w:iCs/>
              </w:rPr>
              <w:t>See 5.1.3 through 5.1.6</w:t>
            </w:r>
          </w:p>
        </w:tc>
        <w:tc>
          <w:tcPr>
            <w:tcW w:w="3600" w:type="dxa"/>
          </w:tcPr>
          <w:p w14:paraId="51F3B8D8" w14:textId="77777777" w:rsidR="00407821" w:rsidRDefault="00C44BCA">
            <w:pPr>
              <w:widowControl w:val="0"/>
              <w:spacing w:after="0" w:line="240" w:lineRule="auto"/>
              <w:rPr>
                <w:i/>
                <w:iCs/>
              </w:rPr>
            </w:pPr>
            <w:r>
              <w:rPr>
                <w:i/>
                <w:iCs/>
              </w:rPr>
              <w:t>See information in 5.1.3 through 5.1.6</w:t>
            </w:r>
          </w:p>
        </w:tc>
      </w:tr>
      <w:tr w:rsidR="00407821" w14:paraId="51F3B8DE" w14:textId="77777777">
        <w:trPr>
          <w:jc w:val="center"/>
        </w:trPr>
        <w:tc>
          <w:tcPr>
            <w:tcW w:w="4700" w:type="dxa"/>
          </w:tcPr>
          <w:p w14:paraId="51F3B8DA" w14:textId="77777777" w:rsidR="00407821" w:rsidRDefault="00C44BCA">
            <w:pPr>
              <w:widowControl w:val="0"/>
              <w:spacing w:after="0" w:line="240" w:lineRule="auto"/>
              <w:rPr>
                <w:b/>
                <w:bCs/>
                <w:i/>
                <w:iCs/>
                <w:highlight w:val="white"/>
              </w:rPr>
            </w:pPr>
            <w:r>
              <w:rPr>
                <w:b/>
                <w:bCs/>
                <w:i/>
                <w:iCs/>
                <w:highlight w:val="white"/>
              </w:rPr>
              <w:t>5.1.3 Non-visual access</w:t>
            </w:r>
          </w:p>
          <w:p w14:paraId="51F3B8DB" w14:textId="77777777" w:rsidR="00407821" w:rsidRDefault="00407821">
            <w:pPr>
              <w:widowControl w:val="0"/>
              <w:spacing w:after="0" w:line="240" w:lineRule="auto"/>
              <w:rPr>
                <w:b/>
                <w:bCs/>
                <w:i/>
                <w:iCs/>
                <w:highlight w:val="white"/>
              </w:rPr>
            </w:pPr>
          </w:p>
        </w:tc>
        <w:tc>
          <w:tcPr>
            <w:tcW w:w="2500" w:type="dxa"/>
          </w:tcPr>
          <w:p w14:paraId="51F3B8DC" w14:textId="77777777" w:rsidR="00407821" w:rsidRDefault="00C44BCA">
            <w:pPr>
              <w:widowControl w:val="0"/>
              <w:spacing w:after="0" w:line="240" w:lineRule="auto"/>
              <w:rPr>
                <w:i/>
                <w:iCs/>
              </w:rPr>
            </w:pPr>
            <w:r>
              <w:rPr>
                <w:i/>
                <w:iCs/>
              </w:rPr>
              <w:t>Heading cell  no response required</w:t>
            </w:r>
          </w:p>
        </w:tc>
        <w:tc>
          <w:tcPr>
            <w:tcW w:w="3600" w:type="dxa"/>
          </w:tcPr>
          <w:p w14:paraId="51F3B8DD" w14:textId="77777777" w:rsidR="00407821" w:rsidRDefault="00C44BCA">
            <w:pPr>
              <w:widowControl w:val="0"/>
              <w:spacing w:after="0" w:line="240" w:lineRule="auto"/>
              <w:rPr>
                <w:i/>
                <w:iCs/>
              </w:rPr>
            </w:pPr>
            <w:r>
              <w:rPr>
                <w:i/>
                <w:iCs/>
              </w:rPr>
              <w:t>Heading cell  no response required</w:t>
            </w:r>
          </w:p>
        </w:tc>
      </w:tr>
      <w:tr w:rsidR="00407821" w14:paraId="51F3B8E2" w14:textId="77777777">
        <w:trPr>
          <w:jc w:val="center"/>
        </w:trPr>
        <w:tc>
          <w:tcPr>
            <w:tcW w:w="4700" w:type="dxa"/>
          </w:tcPr>
          <w:p w14:paraId="51F3B8DF" w14:textId="77777777" w:rsidR="00407821" w:rsidRDefault="00C44BCA">
            <w:pPr>
              <w:widowControl w:val="0"/>
              <w:spacing w:after="0" w:line="240" w:lineRule="auto"/>
              <w:rPr>
                <w:highlight w:val="white"/>
              </w:rPr>
            </w:pPr>
            <w:r>
              <w:rPr>
                <w:highlight w:val="white"/>
              </w:rPr>
              <w:t>5.1.3.1 Audio output of visual information</w:t>
            </w:r>
          </w:p>
        </w:tc>
        <w:tc>
          <w:tcPr>
            <w:tcW w:w="2500" w:type="dxa"/>
          </w:tcPr>
          <w:p w14:paraId="51F3B8E0" w14:textId="77777777" w:rsidR="00407821" w:rsidRDefault="00C44BCA">
            <w:pPr>
              <w:widowControl w:val="0"/>
              <w:spacing w:after="0" w:line="240" w:lineRule="auto"/>
            </w:pPr>
            <w:r>
              <w:t xml:space="preserve">Not </w:t>
            </w:r>
            <w:r>
              <w:t>Applicable</w:t>
            </w:r>
          </w:p>
        </w:tc>
        <w:tc>
          <w:tcPr>
            <w:tcW w:w="3600" w:type="dxa"/>
          </w:tcPr>
          <w:p w14:paraId="51F3B8E1" w14:textId="77777777" w:rsidR="00407821" w:rsidRDefault="00407821">
            <w:pPr>
              <w:widowControl w:val="0"/>
              <w:spacing w:after="0" w:line="240" w:lineRule="auto"/>
            </w:pPr>
          </w:p>
        </w:tc>
      </w:tr>
      <w:tr w:rsidR="00407821" w14:paraId="51F3B8E6" w14:textId="77777777">
        <w:trPr>
          <w:jc w:val="center"/>
        </w:trPr>
        <w:tc>
          <w:tcPr>
            <w:tcW w:w="4700" w:type="dxa"/>
          </w:tcPr>
          <w:p w14:paraId="51F3B8E3" w14:textId="77777777" w:rsidR="00407821" w:rsidRDefault="00C44BCA">
            <w:pPr>
              <w:widowControl w:val="0"/>
              <w:spacing w:after="0" w:line="240" w:lineRule="auto"/>
              <w:rPr>
                <w:highlight w:val="white"/>
              </w:rPr>
            </w:pPr>
            <w:r>
              <w:rPr>
                <w:highlight w:val="white"/>
              </w:rPr>
              <w:t>5.1.3.2 Auditory output delivery including speech</w:t>
            </w:r>
          </w:p>
        </w:tc>
        <w:tc>
          <w:tcPr>
            <w:tcW w:w="2500" w:type="dxa"/>
          </w:tcPr>
          <w:p w14:paraId="51F3B8E4" w14:textId="77777777" w:rsidR="00407821" w:rsidRDefault="00C44BCA">
            <w:pPr>
              <w:widowControl w:val="0"/>
              <w:spacing w:after="0" w:line="240" w:lineRule="auto"/>
            </w:pPr>
            <w:r>
              <w:t>Not Applicable</w:t>
            </w:r>
          </w:p>
        </w:tc>
        <w:tc>
          <w:tcPr>
            <w:tcW w:w="3600" w:type="dxa"/>
          </w:tcPr>
          <w:p w14:paraId="51F3B8E5" w14:textId="77777777" w:rsidR="00407821" w:rsidRDefault="00407821">
            <w:pPr>
              <w:widowControl w:val="0"/>
              <w:spacing w:after="0" w:line="240" w:lineRule="auto"/>
            </w:pPr>
          </w:p>
        </w:tc>
      </w:tr>
      <w:tr w:rsidR="00407821" w14:paraId="51F3B8EA" w14:textId="77777777">
        <w:trPr>
          <w:jc w:val="center"/>
        </w:trPr>
        <w:tc>
          <w:tcPr>
            <w:tcW w:w="4700" w:type="dxa"/>
          </w:tcPr>
          <w:p w14:paraId="51F3B8E7" w14:textId="77777777" w:rsidR="00407821" w:rsidRDefault="00C44BCA">
            <w:pPr>
              <w:widowControl w:val="0"/>
              <w:spacing w:after="0" w:line="240" w:lineRule="auto"/>
              <w:rPr>
                <w:highlight w:val="white"/>
              </w:rPr>
            </w:pPr>
            <w:r>
              <w:rPr>
                <w:highlight w:val="white"/>
              </w:rPr>
              <w:t>5.1.3.3 Auditory output correlation</w:t>
            </w:r>
          </w:p>
        </w:tc>
        <w:tc>
          <w:tcPr>
            <w:tcW w:w="2500" w:type="dxa"/>
          </w:tcPr>
          <w:p w14:paraId="51F3B8E8" w14:textId="77777777" w:rsidR="00407821" w:rsidRDefault="00C44BCA">
            <w:pPr>
              <w:widowControl w:val="0"/>
              <w:spacing w:after="0" w:line="240" w:lineRule="auto"/>
            </w:pPr>
            <w:r>
              <w:t>Not Applicable</w:t>
            </w:r>
          </w:p>
        </w:tc>
        <w:tc>
          <w:tcPr>
            <w:tcW w:w="3600" w:type="dxa"/>
          </w:tcPr>
          <w:p w14:paraId="51F3B8E9" w14:textId="77777777" w:rsidR="00407821" w:rsidRDefault="00407821">
            <w:pPr>
              <w:widowControl w:val="0"/>
              <w:spacing w:after="0" w:line="240" w:lineRule="auto"/>
            </w:pPr>
          </w:p>
        </w:tc>
      </w:tr>
      <w:tr w:rsidR="00407821" w14:paraId="51F3B8EE" w14:textId="77777777">
        <w:trPr>
          <w:jc w:val="center"/>
        </w:trPr>
        <w:tc>
          <w:tcPr>
            <w:tcW w:w="4700" w:type="dxa"/>
          </w:tcPr>
          <w:p w14:paraId="51F3B8EB" w14:textId="77777777" w:rsidR="00407821" w:rsidRDefault="00C44BCA">
            <w:pPr>
              <w:widowControl w:val="0"/>
              <w:spacing w:after="0" w:line="240" w:lineRule="auto"/>
              <w:rPr>
                <w:highlight w:val="white"/>
              </w:rPr>
            </w:pPr>
            <w:r>
              <w:rPr>
                <w:highlight w:val="white"/>
              </w:rPr>
              <w:t>5.1.3.4 Speech output user control</w:t>
            </w:r>
          </w:p>
        </w:tc>
        <w:tc>
          <w:tcPr>
            <w:tcW w:w="2500" w:type="dxa"/>
          </w:tcPr>
          <w:p w14:paraId="51F3B8EC" w14:textId="77777777" w:rsidR="00407821" w:rsidRDefault="00C44BCA">
            <w:pPr>
              <w:widowControl w:val="0"/>
              <w:spacing w:after="0" w:line="240" w:lineRule="auto"/>
            </w:pPr>
            <w:r>
              <w:t>Not Applicable</w:t>
            </w:r>
          </w:p>
        </w:tc>
        <w:tc>
          <w:tcPr>
            <w:tcW w:w="3600" w:type="dxa"/>
          </w:tcPr>
          <w:p w14:paraId="51F3B8ED" w14:textId="77777777" w:rsidR="00407821" w:rsidRDefault="00407821">
            <w:pPr>
              <w:widowControl w:val="0"/>
              <w:spacing w:after="0" w:line="240" w:lineRule="auto"/>
            </w:pPr>
          </w:p>
        </w:tc>
      </w:tr>
      <w:tr w:rsidR="00407821" w14:paraId="51F3B8F2" w14:textId="77777777">
        <w:trPr>
          <w:jc w:val="center"/>
        </w:trPr>
        <w:tc>
          <w:tcPr>
            <w:tcW w:w="4700" w:type="dxa"/>
          </w:tcPr>
          <w:p w14:paraId="51F3B8EF" w14:textId="77777777" w:rsidR="00407821" w:rsidRDefault="00C44BCA">
            <w:pPr>
              <w:widowControl w:val="0"/>
              <w:spacing w:after="0" w:line="240" w:lineRule="auto"/>
              <w:rPr>
                <w:highlight w:val="white"/>
              </w:rPr>
            </w:pPr>
            <w:r>
              <w:rPr>
                <w:highlight w:val="white"/>
              </w:rPr>
              <w:t>5.1.3.5 Speech output automatic interruption</w:t>
            </w:r>
          </w:p>
        </w:tc>
        <w:tc>
          <w:tcPr>
            <w:tcW w:w="2500" w:type="dxa"/>
          </w:tcPr>
          <w:p w14:paraId="51F3B8F0" w14:textId="77777777" w:rsidR="00407821" w:rsidRDefault="00C44BCA">
            <w:pPr>
              <w:widowControl w:val="0"/>
              <w:spacing w:after="0" w:line="240" w:lineRule="auto"/>
            </w:pPr>
            <w:r>
              <w:t>Not Applicable</w:t>
            </w:r>
          </w:p>
        </w:tc>
        <w:tc>
          <w:tcPr>
            <w:tcW w:w="3600" w:type="dxa"/>
          </w:tcPr>
          <w:p w14:paraId="51F3B8F1" w14:textId="77777777" w:rsidR="00407821" w:rsidRDefault="00407821">
            <w:pPr>
              <w:widowControl w:val="0"/>
              <w:spacing w:after="0" w:line="240" w:lineRule="auto"/>
            </w:pPr>
          </w:p>
        </w:tc>
      </w:tr>
      <w:tr w:rsidR="00407821" w14:paraId="51F3B8F6" w14:textId="77777777">
        <w:trPr>
          <w:jc w:val="center"/>
        </w:trPr>
        <w:tc>
          <w:tcPr>
            <w:tcW w:w="4700" w:type="dxa"/>
          </w:tcPr>
          <w:p w14:paraId="51F3B8F3" w14:textId="77777777" w:rsidR="00407821" w:rsidRDefault="00C44BCA">
            <w:pPr>
              <w:widowControl w:val="0"/>
              <w:spacing w:after="0" w:line="240" w:lineRule="auto"/>
              <w:rPr>
                <w:color w:val="57606A"/>
                <w:highlight w:val="white"/>
              </w:rPr>
            </w:pPr>
            <w:r>
              <w:rPr>
                <w:color w:val="57606A"/>
                <w:highlight w:val="white"/>
              </w:rPr>
              <w:t>5.1.3.6 Speech output for non-text content</w:t>
            </w:r>
          </w:p>
        </w:tc>
        <w:tc>
          <w:tcPr>
            <w:tcW w:w="2500" w:type="dxa"/>
          </w:tcPr>
          <w:p w14:paraId="51F3B8F4" w14:textId="77777777" w:rsidR="00407821" w:rsidRDefault="00C44BCA">
            <w:pPr>
              <w:widowControl w:val="0"/>
              <w:spacing w:after="0" w:line="240" w:lineRule="auto"/>
              <w:rPr>
                <w:color w:val="3A3A3A"/>
              </w:rPr>
            </w:pPr>
            <w:r>
              <w:rPr>
                <w:color w:val="3A3A3A"/>
              </w:rPr>
              <w:t>Not Applicable</w:t>
            </w:r>
          </w:p>
        </w:tc>
        <w:tc>
          <w:tcPr>
            <w:tcW w:w="3600" w:type="dxa"/>
          </w:tcPr>
          <w:p w14:paraId="51F3B8F5" w14:textId="77777777" w:rsidR="00407821" w:rsidRDefault="00407821">
            <w:pPr>
              <w:widowControl w:val="0"/>
              <w:spacing w:after="0" w:line="240" w:lineRule="auto"/>
              <w:rPr>
                <w:color w:val="3A3A3A"/>
              </w:rPr>
            </w:pPr>
          </w:p>
        </w:tc>
      </w:tr>
      <w:tr w:rsidR="00407821" w14:paraId="51F3B8FA" w14:textId="77777777">
        <w:trPr>
          <w:jc w:val="center"/>
        </w:trPr>
        <w:tc>
          <w:tcPr>
            <w:tcW w:w="4700" w:type="dxa"/>
          </w:tcPr>
          <w:p w14:paraId="51F3B8F7" w14:textId="77777777" w:rsidR="00407821" w:rsidRDefault="00C44BCA">
            <w:pPr>
              <w:widowControl w:val="0"/>
              <w:spacing w:after="0" w:line="240" w:lineRule="auto"/>
              <w:rPr>
                <w:color w:val="57606A"/>
                <w:highlight w:val="white"/>
              </w:rPr>
            </w:pPr>
            <w:r>
              <w:rPr>
                <w:color w:val="57606A"/>
                <w:highlight w:val="white"/>
              </w:rPr>
              <w:t>5.1.3.7 Speech output for video information</w:t>
            </w:r>
          </w:p>
        </w:tc>
        <w:tc>
          <w:tcPr>
            <w:tcW w:w="2500" w:type="dxa"/>
          </w:tcPr>
          <w:p w14:paraId="51F3B8F8" w14:textId="77777777" w:rsidR="00407821" w:rsidRDefault="00C44BCA">
            <w:pPr>
              <w:widowControl w:val="0"/>
              <w:spacing w:after="0" w:line="240" w:lineRule="auto"/>
              <w:rPr>
                <w:color w:val="3A3A3A"/>
              </w:rPr>
            </w:pPr>
            <w:r>
              <w:rPr>
                <w:color w:val="3A3A3A"/>
              </w:rPr>
              <w:t>Not Applicable</w:t>
            </w:r>
          </w:p>
        </w:tc>
        <w:tc>
          <w:tcPr>
            <w:tcW w:w="3600" w:type="dxa"/>
          </w:tcPr>
          <w:p w14:paraId="51F3B8F9" w14:textId="77777777" w:rsidR="00407821" w:rsidRDefault="00407821">
            <w:pPr>
              <w:widowControl w:val="0"/>
              <w:spacing w:after="0" w:line="240" w:lineRule="auto"/>
              <w:rPr>
                <w:color w:val="3A3A3A"/>
              </w:rPr>
            </w:pPr>
          </w:p>
        </w:tc>
      </w:tr>
      <w:tr w:rsidR="00407821" w14:paraId="51F3B8FE" w14:textId="77777777">
        <w:trPr>
          <w:jc w:val="center"/>
        </w:trPr>
        <w:tc>
          <w:tcPr>
            <w:tcW w:w="4700" w:type="dxa"/>
          </w:tcPr>
          <w:p w14:paraId="51F3B8FB" w14:textId="77777777" w:rsidR="00407821" w:rsidRDefault="00C44BCA">
            <w:pPr>
              <w:widowControl w:val="0"/>
              <w:spacing w:after="0" w:line="240" w:lineRule="auto"/>
              <w:rPr>
                <w:color w:val="57606A"/>
                <w:highlight w:val="white"/>
              </w:rPr>
            </w:pPr>
            <w:r>
              <w:rPr>
                <w:color w:val="57606A"/>
                <w:highlight w:val="white"/>
              </w:rPr>
              <w:t>5.1.3.8 Masked entry</w:t>
            </w:r>
          </w:p>
        </w:tc>
        <w:tc>
          <w:tcPr>
            <w:tcW w:w="2500" w:type="dxa"/>
          </w:tcPr>
          <w:p w14:paraId="51F3B8FC" w14:textId="77777777" w:rsidR="00407821" w:rsidRDefault="00C44BCA">
            <w:pPr>
              <w:widowControl w:val="0"/>
              <w:spacing w:after="0" w:line="240" w:lineRule="auto"/>
              <w:rPr>
                <w:color w:val="3A3A3A"/>
              </w:rPr>
            </w:pPr>
            <w:r>
              <w:rPr>
                <w:color w:val="3A3A3A"/>
              </w:rPr>
              <w:t>Not Applicable</w:t>
            </w:r>
          </w:p>
        </w:tc>
        <w:tc>
          <w:tcPr>
            <w:tcW w:w="3600" w:type="dxa"/>
          </w:tcPr>
          <w:p w14:paraId="51F3B8FD" w14:textId="77777777" w:rsidR="00407821" w:rsidRDefault="00407821">
            <w:pPr>
              <w:widowControl w:val="0"/>
              <w:spacing w:after="0" w:line="240" w:lineRule="auto"/>
              <w:rPr>
                <w:color w:val="3A3A3A"/>
              </w:rPr>
            </w:pPr>
          </w:p>
        </w:tc>
      </w:tr>
      <w:tr w:rsidR="00407821" w14:paraId="51F3B902" w14:textId="77777777">
        <w:trPr>
          <w:jc w:val="center"/>
        </w:trPr>
        <w:tc>
          <w:tcPr>
            <w:tcW w:w="4700" w:type="dxa"/>
          </w:tcPr>
          <w:p w14:paraId="51F3B8FF" w14:textId="77777777" w:rsidR="00407821" w:rsidRDefault="00C44BCA">
            <w:pPr>
              <w:widowControl w:val="0"/>
              <w:spacing w:after="0" w:line="240" w:lineRule="auto"/>
              <w:rPr>
                <w:color w:val="57606A"/>
                <w:highlight w:val="white"/>
              </w:rPr>
            </w:pPr>
            <w:r>
              <w:rPr>
                <w:color w:val="57606A"/>
                <w:highlight w:val="white"/>
              </w:rPr>
              <w:t>5.1.3.9 Private access to personal data</w:t>
            </w:r>
          </w:p>
        </w:tc>
        <w:tc>
          <w:tcPr>
            <w:tcW w:w="2500" w:type="dxa"/>
          </w:tcPr>
          <w:p w14:paraId="51F3B900" w14:textId="77777777" w:rsidR="00407821" w:rsidRDefault="00C44BCA">
            <w:pPr>
              <w:widowControl w:val="0"/>
              <w:spacing w:after="0" w:line="240" w:lineRule="auto"/>
              <w:rPr>
                <w:color w:val="3A3A3A"/>
              </w:rPr>
            </w:pPr>
            <w:r>
              <w:rPr>
                <w:color w:val="3A3A3A"/>
              </w:rPr>
              <w:t>Not Applicable</w:t>
            </w:r>
          </w:p>
        </w:tc>
        <w:tc>
          <w:tcPr>
            <w:tcW w:w="3600" w:type="dxa"/>
          </w:tcPr>
          <w:p w14:paraId="51F3B901" w14:textId="77777777" w:rsidR="00407821" w:rsidRDefault="00407821">
            <w:pPr>
              <w:widowControl w:val="0"/>
              <w:spacing w:after="0" w:line="240" w:lineRule="auto"/>
              <w:rPr>
                <w:color w:val="3A3A3A"/>
              </w:rPr>
            </w:pPr>
          </w:p>
        </w:tc>
      </w:tr>
      <w:tr w:rsidR="00407821" w14:paraId="51F3B906" w14:textId="77777777">
        <w:trPr>
          <w:trHeight w:val="600"/>
          <w:jc w:val="center"/>
        </w:trPr>
        <w:tc>
          <w:tcPr>
            <w:tcW w:w="4700" w:type="dxa"/>
          </w:tcPr>
          <w:p w14:paraId="51F3B903" w14:textId="77777777" w:rsidR="00407821" w:rsidRDefault="00C44BCA">
            <w:pPr>
              <w:widowControl w:val="0"/>
              <w:spacing w:after="0" w:line="240" w:lineRule="auto"/>
              <w:rPr>
                <w:color w:val="57606A"/>
                <w:highlight w:val="white"/>
              </w:rPr>
            </w:pPr>
            <w:r>
              <w:rPr>
                <w:color w:val="57606A"/>
                <w:highlight w:val="white"/>
              </w:rPr>
              <w:t xml:space="preserve">5.1.3.10 Non-interfering audio </w:t>
            </w:r>
            <w:r>
              <w:rPr>
                <w:color w:val="57606A"/>
                <w:highlight w:val="white"/>
              </w:rPr>
              <w:t>output</w:t>
            </w:r>
          </w:p>
        </w:tc>
        <w:tc>
          <w:tcPr>
            <w:tcW w:w="2500" w:type="dxa"/>
          </w:tcPr>
          <w:p w14:paraId="51F3B904" w14:textId="77777777" w:rsidR="00407821" w:rsidRDefault="00C44BCA">
            <w:pPr>
              <w:widowControl w:val="0"/>
              <w:spacing w:after="0" w:line="240" w:lineRule="auto"/>
              <w:rPr>
                <w:color w:val="3A3A3A"/>
              </w:rPr>
            </w:pPr>
            <w:r>
              <w:rPr>
                <w:color w:val="3A3A3A"/>
              </w:rPr>
              <w:t>Not Applicable</w:t>
            </w:r>
          </w:p>
        </w:tc>
        <w:tc>
          <w:tcPr>
            <w:tcW w:w="3600" w:type="dxa"/>
          </w:tcPr>
          <w:p w14:paraId="51F3B905" w14:textId="77777777" w:rsidR="00407821" w:rsidRDefault="00407821">
            <w:pPr>
              <w:widowControl w:val="0"/>
              <w:spacing w:after="0" w:line="240" w:lineRule="auto"/>
              <w:rPr>
                <w:color w:val="3A3A3A"/>
              </w:rPr>
            </w:pPr>
          </w:p>
        </w:tc>
      </w:tr>
      <w:tr w:rsidR="00407821" w14:paraId="51F3B90A" w14:textId="77777777">
        <w:trPr>
          <w:trHeight w:val="570"/>
          <w:jc w:val="center"/>
        </w:trPr>
        <w:tc>
          <w:tcPr>
            <w:tcW w:w="4700" w:type="dxa"/>
          </w:tcPr>
          <w:p w14:paraId="51F3B907" w14:textId="77777777" w:rsidR="00407821" w:rsidRDefault="00C44BCA">
            <w:pPr>
              <w:widowControl w:val="0"/>
              <w:spacing w:after="0" w:line="240" w:lineRule="auto"/>
              <w:rPr>
                <w:color w:val="57606A"/>
                <w:highlight w:val="white"/>
              </w:rPr>
            </w:pPr>
            <w:r>
              <w:rPr>
                <w:color w:val="57606A"/>
                <w:highlight w:val="white"/>
              </w:rPr>
              <w:t>5.1.3.11 Private listening volume</w:t>
            </w:r>
          </w:p>
        </w:tc>
        <w:tc>
          <w:tcPr>
            <w:tcW w:w="2500" w:type="dxa"/>
          </w:tcPr>
          <w:p w14:paraId="51F3B908" w14:textId="77777777" w:rsidR="00407821" w:rsidRDefault="00C44BCA">
            <w:pPr>
              <w:widowControl w:val="0"/>
              <w:spacing w:after="0" w:line="240" w:lineRule="auto"/>
              <w:rPr>
                <w:color w:val="3A3A3A"/>
              </w:rPr>
            </w:pPr>
            <w:r>
              <w:rPr>
                <w:color w:val="3A3A3A"/>
              </w:rPr>
              <w:t>Not Applicable</w:t>
            </w:r>
          </w:p>
        </w:tc>
        <w:tc>
          <w:tcPr>
            <w:tcW w:w="3600" w:type="dxa"/>
          </w:tcPr>
          <w:p w14:paraId="51F3B909" w14:textId="77777777" w:rsidR="00407821" w:rsidRDefault="00407821">
            <w:pPr>
              <w:widowControl w:val="0"/>
              <w:spacing w:after="0" w:line="240" w:lineRule="auto"/>
              <w:rPr>
                <w:color w:val="3A3A3A"/>
              </w:rPr>
            </w:pPr>
          </w:p>
        </w:tc>
      </w:tr>
      <w:tr w:rsidR="00407821" w14:paraId="51F3B90E" w14:textId="77777777">
        <w:trPr>
          <w:jc w:val="center"/>
        </w:trPr>
        <w:tc>
          <w:tcPr>
            <w:tcW w:w="4700" w:type="dxa"/>
          </w:tcPr>
          <w:p w14:paraId="51F3B90B" w14:textId="77777777" w:rsidR="00407821" w:rsidRDefault="00C44BCA">
            <w:pPr>
              <w:widowControl w:val="0"/>
              <w:spacing w:after="0" w:line="240" w:lineRule="auto"/>
              <w:rPr>
                <w:color w:val="57606A"/>
                <w:highlight w:val="white"/>
              </w:rPr>
            </w:pPr>
            <w:r>
              <w:rPr>
                <w:color w:val="57606A"/>
                <w:highlight w:val="white"/>
              </w:rPr>
              <w:lastRenderedPageBreak/>
              <w:t>5.1.3.12 Speaker volume</w:t>
            </w:r>
          </w:p>
        </w:tc>
        <w:tc>
          <w:tcPr>
            <w:tcW w:w="2500" w:type="dxa"/>
          </w:tcPr>
          <w:p w14:paraId="51F3B90C" w14:textId="77777777" w:rsidR="00407821" w:rsidRDefault="00C44BCA">
            <w:pPr>
              <w:widowControl w:val="0"/>
              <w:spacing w:after="0" w:line="240" w:lineRule="auto"/>
              <w:rPr>
                <w:color w:val="3A3A3A"/>
              </w:rPr>
            </w:pPr>
            <w:r>
              <w:rPr>
                <w:color w:val="3A3A3A"/>
              </w:rPr>
              <w:t>Not Applicable</w:t>
            </w:r>
          </w:p>
        </w:tc>
        <w:tc>
          <w:tcPr>
            <w:tcW w:w="3600" w:type="dxa"/>
          </w:tcPr>
          <w:p w14:paraId="51F3B90D" w14:textId="77777777" w:rsidR="00407821" w:rsidRDefault="00407821">
            <w:pPr>
              <w:widowControl w:val="0"/>
              <w:spacing w:after="0" w:line="240" w:lineRule="auto"/>
              <w:rPr>
                <w:color w:val="3A3A3A"/>
              </w:rPr>
            </w:pPr>
          </w:p>
        </w:tc>
      </w:tr>
      <w:tr w:rsidR="00407821" w14:paraId="51F3B912" w14:textId="77777777">
        <w:trPr>
          <w:jc w:val="center"/>
        </w:trPr>
        <w:tc>
          <w:tcPr>
            <w:tcW w:w="4700" w:type="dxa"/>
          </w:tcPr>
          <w:p w14:paraId="51F3B90F" w14:textId="77777777" w:rsidR="00407821" w:rsidRDefault="00C44BCA">
            <w:pPr>
              <w:widowControl w:val="0"/>
              <w:spacing w:after="0" w:line="240" w:lineRule="auto"/>
              <w:rPr>
                <w:color w:val="57606A"/>
                <w:highlight w:val="white"/>
              </w:rPr>
            </w:pPr>
            <w:r>
              <w:rPr>
                <w:color w:val="57606A"/>
                <w:highlight w:val="white"/>
              </w:rPr>
              <w:t>5.1.3.13 Volume reset</w:t>
            </w:r>
          </w:p>
        </w:tc>
        <w:tc>
          <w:tcPr>
            <w:tcW w:w="2500" w:type="dxa"/>
          </w:tcPr>
          <w:p w14:paraId="51F3B910" w14:textId="77777777" w:rsidR="00407821" w:rsidRDefault="00C44BCA">
            <w:pPr>
              <w:widowControl w:val="0"/>
              <w:spacing w:after="0" w:line="240" w:lineRule="auto"/>
              <w:rPr>
                <w:color w:val="3A3A3A"/>
              </w:rPr>
            </w:pPr>
            <w:r>
              <w:rPr>
                <w:color w:val="3A3A3A"/>
              </w:rPr>
              <w:t>Not Applicable</w:t>
            </w:r>
          </w:p>
        </w:tc>
        <w:tc>
          <w:tcPr>
            <w:tcW w:w="3600" w:type="dxa"/>
          </w:tcPr>
          <w:p w14:paraId="51F3B911" w14:textId="77777777" w:rsidR="00407821" w:rsidRDefault="00407821">
            <w:pPr>
              <w:widowControl w:val="0"/>
              <w:spacing w:after="0" w:line="240" w:lineRule="auto"/>
              <w:rPr>
                <w:color w:val="3A3A3A"/>
              </w:rPr>
            </w:pPr>
          </w:p>
        </w:tc>
      </w:tr>
      <w:tr w:rsidR="00407821" w14:paraId="51F3B916" w14:textId="77777777">
        <w:trPr>
          <w:jc w:val="center"/>
        </w:trPr>
        <w:tc>
          <w:tcPr>
            <w:tcW w:w="4700" w:type="dxa"/>
          </w:tcPr>
          <w:p w14:paraId="51F3B913" w14:textId="77777777" w:rsidR="00407821" w:rsidRDefault="00C44BCA">
            <w:pPr>
              <w:widowControl w:val="0"/>
              <w:spacing w:after="0" w:line="240" w:lineRule="auto"/>
              <w:rPr>
                <w:color w:val="57606A"/>
                <w:highlight w:val="white"/>
              </w:rPr>
            </w:pPr>
            <w:r>
              <w:rPr>
                <w:color w:val="57606A"/>
                <w:highlight w:val="white"/>
              </w:rPr>
              <w:t>5.1.3.14 Spoken languages</w:t>
            </w:r>
          </w:p>
        </w:tc>
        <w:tc>
          <w:tcPr>
            <w:tcW w:w="2500" w:type="dxa"/>
          </w:tcPr>
          <w:p w14:paraId="51F3B914" w14:textId="77777777" w:rsidR="00407821" w:rsidRDefault="00C44BCA">
            <w:pPr>
              <w:widowControl w:val="0"/>
              <w:spacing w:after="0" w:line="240" w:lineRule="auto"/>
              <w:rPr>
                <w:color w:val="3A3A3A"/>
              </w:rPr>
            </w:pPr>
            <w:r>
              <w:rPr>
                <w:color w:val="3A3A3A"/>
              </w:rPr>
              <w:t>Not Applicable</w:t>
            </w:r>
          </w:p>
        </w:tc>
        <w:tc>
          <w:tcPr>
            <w:tcW w:w="3600" w:type="dxa"/>
          </w:tcPr>
          <w:p w14:paraId="51F3B915" w14:textId="77777777" w:rsidR="00407821" w:rsidRDefault="00407821">
            <w:pPr>
              <w:widowControl w:val="0"/>
              <w:spacing w:after="0" w:line="240" w:lineRule="auto"/>
              <w:rPr>
                <w:color w:val="3A3A3A"/>
              </w:rPr>
            </w:pPr>
          </w:p>
        </w:tc>
      </w:tr>
      <w:tr w:rsidR="00407821" w14:paraId="51F3B91A" w14:textId="77777777">
        <w:trPr>
          <w:jc w:val="center"/>
        </w:trPr>
        <w:tc>
          <w:tcPr>
            <w:tcW w:w="4700" w:type="dxa"/>
          </w:tcPr>
          <w:p w14:paraId="51F3B917" w14:textId="77777777" w:rsidR="00407821" w:rsidRDefault="00C44BCA">
            <w:pPr>
              <w:widowControl w:val="0"/>
              <w:spacing w:after="0" w:line="240" w:lineRule="auto"/>
              <w:rPr>
                <w:color w:val="57606A"/>
                <w:highlight w:val="white"/>
              </w:rPr>
            </w:pPr>
            <w:r>
              <w:rPr>
                <w:color w:val="57606A"/>
                <w:highlight w:val="white"/>
              </w:rPr>
              <w:t>5.1.3.15 Non-visual error identification</w:t>
            </w:r>
          </w:p>
        </w:tc>
        <w:tc>
          <w:tcPr>
            <w:tcW w:w="2500" w:type="dxa"/>
          </w:tcPr>
          <w:p w14:paraId="51F3B918" w14:textId="77777777" w:rsidR="00407821" w:rsidRDefault="00C44BCA">
            <w:pPr>
              <w:widowControl w:val="0"/>
              <w:spacing w:after="0" w:line="240" w:lineRule="auto"/>
              <w:rPr>
                <w:color w:val="3A3A3A"/>
              </w:rPr>
            </w:pPr>
            <w:r>
              <w:rPr>
                <w:color w:val="3A3A3A"/>
              </w:rPr>
              <w:t xml:space="preserve">Not </w:t>
            </w:r>
            <w:r>
              <w:rPr>
                <w:color w:val="3A3A3A"/>
              </w:rPr>
              <w:t>Applicable</w:t>
            </w:r>
          </w:p>
        </w:tc>
        <w:tc>
          <w:tcPr>
            <w:tcW w:w="3600" w:type="dxa"/>
          </w:tcPr>
          <w:p w14:paraId="51F3B919" w14:textId="77777777" w:rsidR="00407821" w:rsidRDefault="00407821">
            <w:pPr>
              <w:widowControl w:val="0"/>
              <w:spacing w:after="0" w:line="240" w:lineRule="auto"/>
              <w:rPr>
                <w:color w:val="3A3A3A"/>
              </w:rPr>
            </w:pPr>
          </w:p>
        </w:tc>
      </w:tr>
      <w:tr w:rsidR="00407821" w14:paraId="51F3B91E" w14:textId="77777777">
        <w:trPr>
          <w:jc w:val="center"/>
        </w:trPr>
        <w:tc>
          <w:tcPr>
            <w:tcW w:w="4700" w:type="dxa"/>
          </w:tcPr>
          <w:p w14:paraId="51F3B91B" w14:textId="77777777" w:rsidR="00407821" w:rsidRDefault="00C44BCA">
            <w:pPr>
              <w:widowControl w:val="0"/>
              <w:spacing w:after="0" w:line="240" w:lineRule="auto"/>
              <w:rPr>
                <w:color w:val="57606A"/>
                <w:highlight w:val="white"/>
              </w:rPr>
            </w:pPr>
            <w:r>
              <w:rPr>
                <w:color w:val="57606A"/>
                <w:highlight w:val="white"/>
              </w:rPr>
              <w:t>5.1.3.16 Receipts, tickets, and transactional outputs</w:t>
            </w:r>
          </w:p>
        </w:tc>
        <w:tc>
          <w:tcPr>
            <w:tcW w:w="2500" w:type="dxa"/>
          </w:tcPr>
          <w:p w14:paraId="51F3B91C" w14:textId="77777777" w:rsidR="00407821" w:rsidRDefault="00C44BCA">
            <w:pPr>
              <w:widowControl w:val="0"/>
              <w:spacing w:after="0" w:line="240" w:lineRule="auto"/>
              <w:rPr>
                <w:color w:val="3A3A3A"/>
              </w:rPr>
            </w:pPr>
            <w:r>
              <w:rPr>
                <w:color w:val="3A3A3A"/>
              </w:rPr>
              <w:t>Not Applicable</w:t>
            </w:r>
          </w:p>
        </w:tc>
        <w:tc>
          <w:tcPr>
            <w:tcW w:w="3600" w:type="dxa"/>
          </w:tcPr>
          <w:p w14:paraId="51F3B91D" w14:textId="77777777" w:rsidR="00407821" w:rsidRDefault="00407821">
            <w:pPr>
              <w:widowControl w:val="0"/>
              <w:spacing w:after="0" w:line="240" w:lineRule="auto"/>
              <w:rPr>
                <w:color w:val="3A3A3A"/>
              </w:rPr>
            </w:pPr>
          </w:p>
        </w:tc>
      </w:tr>
      <w:tr w:rsidR="00407821" w14:paraId="51F3B922" w14:textId="77777777">
        <w:trPr>
          <w:jc w:val="center"/>
        </w:trPr>
        <w:tc>
          <w:tcPr>
            <w:tcW w:w="4700" w:type="dxa"/>
          </w:tcPr>
          <w:p w14:paraId="51F3B91F" w14:textId="77777777" w:rsidR="00407821" w:rsidRDefault="00C44BCA">
            <w:pPr>
              <w:widowControl w:val="0"/>
              <w:spacing w:after="0" w:line="240" w:lineRule="auto"/>
              <w:rPr>
                <w:color w:val="57606A"/>
                <w:highlight w:val="white"/>
              </w:rPr>
            </w:pPr>
            <w:r>
              <w:rPr>
                <w:color w:val="57606A"/>
                <w:highlight w:val="white"/>
              </w:rPr>
              <w:t>5.1.4 Functionality closed to text enlargement</w:t>
            </w:r>
          </w:p>
        </w:tc>
        <w:tc>
          <w:tcPr>
            <w:tcW w:w="2500" w:type="dxa"/>
          </w:tcPr>
          <w:p w14:paraId="51F3B920" w14:textId="77777777" w:rsidR="00407821" w:rsidRDefault="00C44BCA">
            <w:pPr>
              <w:widowControl w:val="0"/>
              <w:spacing w:after="0" w:line="240" w:lineRule="auto"/>
              <w:rPr>
                <w:color w:val="3A3A3A"/>
              </w:rPr>
            </w:pPr>
            <w:r>
              <w:rPr>
                <w:color w:val="3A3A3A"/>
              </w:rPr>
              <w:t>Not Applicable</w:t>
            </w:r>
          </w:p>
        </w:tc>
        <w:tc>
          <w:tcPr>
            <w:tcW w:w="3600" w:type="dxa"/>
          </w:tcPr>
          <w:p w14:paraId="51F3B921" w14:textId="77777777" w:rsidR="00407821" w:rsidRDefault="00407821">
            <w:pPr>
              <w:widowControl w:val="0"/>
              <w:spacing w:after="0" w:line="240" w:lineRule="auto"/>
              <w:rPr>
                <w:color w:val="3A3A3A"/>
              </w:rPr>
            </w:pPr>
          </w:p>
        </w:tc>
      </w:tr>
      <w:tr w:rsidR="00407821" w14:paraId="51F3B926" w14:textId="77777777">
        <w:trPr>
          <w:jc w:val="center"/>
        </w:trPr>
        <w:tc>
          <w:tcPr>
            <w:tcW w:w="4700" w:type="dxa"/>
          </w:tcPr>
          <w:p w14:paraId="51F3B923" w14:textId="77777777" w:rsidR="00407821" w:rsidRDefault="00C44BCA">
            <w:pPr>
              <w:widowControl w:val="0"/>
              <w:spacing w:after="0" w:line="240" w:lineRule="auto"/>
              <w:rPr>
                <w:highlight w:val="white"/>
              </w:rPr>
            </w:pPr>
            <w:r>
              <w:rPr>
                <w:highlight w:val="white"/>
              </w:rPr>
              <w:t>5.1.5 Visual output for auditory information</w:t>
            </w:r>
          </w:p>
        </w:tc>
        <w:tc>
          <w:tcPr>
            <w:tcW w:w="2500" w:type="dxa"/>
          </w:tcPr>
          <w:p w14:paraId="51F3B924" w14:textId="77777777" w:rsidR="00407821" w:rsidRDefault="00C44BCA">
            <w:pPr>
              <w:widowControl w:val="0"/>
              <w:spacing w:after="0" w:line="240" w:lineRule="auto"/>
            </w:pPr>
            <w:r>
              <w:t>Not Applicable</w:t>
            </w:r>
          </w:p>
        </w:tc>
        <w:tc>
          <w:tcPr>
            <w:tcW w:w="3600" w:type="dxa"/>
          </w:tcPr>
          <w:p w14:paraId="51F3B925" w14:textId="77777777" w:rsidR="00407821" w:rsidRDefault="00407821">
            <w:pPr>
              <w:widowControl w:val="0"/>
              <w:spacing w:after="0" w:line="240" w:lineRule="auto"/>
            </w:pPr>
          </w:p>
        </w:tc>
      </w:tr>
      <w:tr w:rsidR="00407821" w14:paraId="51F3B92A" w14:textId="77777777">
        <w:trPr>
          <w:jc w:val="center"/>
        </w:trPr>
        <w:tc>
          <w:tcPr>
            <w:tcW w:w="4700" w:type="dxa"/>
          </w:tcPr>
          <w:p w14:paraId="51F3B927" w14:textId="77777777" w:rsidR="00407821" w:rsidRDefault="00C44BCA">
            <w:pPr>
              <w:widowControl w:val="0"/>
              <w:spacing w:after="0" w:line="240" w:lineRule="auto"/>
              <w:rPr>
                <w:b/>
                <w:bCs/>
                <w:i/>
                <w:iCs/>
                <w:highlight w:val="white"/>
              </w:rPr>
            </w:pPr>
            <w:r>
              <w:rPr>
                <w:b/>
                <w:bCs/>
                <w:i/>
                <w:iCs/>
                <w:highlight w:val="white"/>
              </w:rPr>
              <w:t xml:space="preserve">5.1.6 Operation without keyboard </w:t>
            </w:r>
            <w:r>
              <w:rPr>
                <w:b/>
                <w:bCs/>
                <w:i/>
                <w:iCs/>
                <w:highlight w:val="white"/>
              </w:rPr>
              <w:t>interface</w:t>
            </w:r>
          </w:p>
        </w:tc>
        <w:tc>
          <w:tcPr>
            <w:tcW w:w="2500" w:type="dxa"/>
          </w:tcPr>
          <w:p w14:paraId="51F3B928" w14:textId="77777777" w:rsidR="00407821" w:rsidRDefault="00C44BCA">
            <w:pPr>
              <w:widowControl w:val="0"/>
              <w:spacing w:after="0" w:line="240" w:lineRule="auto"/>
              <w:rPr>
                <w:i/>
                <w:iCs/>
              </w:rPr>
            </w:pPr>
            <w:r>
              <w:rPr>
                <w:i/>
                <w:iCs/>
              </w:rPr>
              <w:t>Heading cell  no response required</w:t>
            </w:r>
          </w:p>
        </w:tc>
        <w:tc>
          <w:tcPr>
            <w:tcW w:w="3600" w:type="dxa"/>
          </w:tcPr>
          <w:p w14:paraId="51F3B929" w14:textId="77777777" w:rsidR="00407821" w:rsidRDefault="00C44BCA">
            <w:pPr>
              <w:widowControl w:val="0"/>
              <w:spacing w:after="0" w:line="240" w:lineRule="auto"/>
              <w:rPr>
                <w:i/>
                <w:iCs/>
              </w:rPr>
            </w:pPr>
            <w:r>
              <w:rPr>
                <w:i/>
                <w:iCs/>
              </w:rPr>
              <w:t>Heading cell  no response required</w:t>
            </w:r>
          </w:p>
        </w:tc>
      </w:tr>
      <w:tr w:rsidR="00407821" w14:paraId="51F3B92E" w14:textId="77777777">
        <w:trPr>
          <w:jc w:val="center"/>
        </w:trPr>
        <w:tc>
          <w:tcPr>
            <w:tcW w:w="4700" w:type="dxa"/>
          </w:tcPr>
          <w:p w14:paraId="51F3B92B" w14:textId="77777777" w:rsidR="00407821" w:rsidRDefault="00C44BCA">
            <w:pPr>
              <w:widowControl w:val="0"/>
              <w:spacing w:after="0" w:line="240" w:lineRule="auto"/>
              <w:rPr>
                <w:b/>
                <w:bCs/>
                <w:i/>
                <w:iCs/>
                <w:highlight w:val="white"/>
              </w:rPr>
            </w:pPr>
            <w:r>
              <w:rPr>
                <w:b/>
                <w:bCs/>
                <w:i/>
                <w:iCs/>
                <w:highlight w:val="white"/>
              </w:rPr>
              <w:t>5.1.6.1 Closed functionality</w:t>
            </w:r>
          </w:p>
        </w:tc>
        <w:tc>
          <w:tcPr>
            <w:tcW w:w="2500" w:type="dxa"/>
          </w:tcPr>
          <w:p w14:paraId="51F3B92C" w14:textId="77777777" w:rsidR="00407821" w:rsidRDefault="00C44BCA">
            <w:pPr>
              <w:widowControl w:val="0"/>
              <w:spacing w:after="0" w:line="240" w:lineRule="auto"/>
              <w:rPr>
                <w:i/>
                <w:iCs/>
              </w:rPr>
            </w:pPr>
            <w:r>
              <w:rPr>
                <w:i/>
                <w:iCs/>
              </w:rPr>
              <w:t>See 5.1.3.1 through 5.1.3.16</w:t>
            </w:r>
          </w:p>
        </w:tc>
        <w:tc>
          <w:tcPr>
            <w:tcW w:w="3600" w:type="dxa"/>
          </w:tcPr>
          <w:p w14:paraId="51F3B92D" w14:textId="77777777" w:rsidR="00407821" w:rsidRDefault="00C44BCA">
            <w:pPr>
              <w:widowControl w:val="0"/>
              <w:spacing w:after="0" w:line="240" w:lineRule="auto"/>
              <w:rPr>
                <w:i/>
                <w:iCs/>
              </w:rPr>
            </w:pPr>
            <w:r>
              <w:rPr>
                <w:i/>
                <w:iCs/>
              </w:rPr>
              <w:t>See information in 5.1.3.1 through 5.1.3.16</w:t>
            </w:r>
          </w:p>
        </w:tc>
      </w:tr>
      <w:tr w:rsidR="00407821" w14:paraId="51F3B932" w14:textId="77777777">
        <w:trPr>
          <w:jc w:val="center"/>
        </w:trPr>
        <w:tc>
          <w:tcPr>
            <w:tcW w:w="4700" w:type="dxa"/>
          </w:tcPr>
          <w:p w14:paraId="51F3B92F" w14:textId="77777777" w:rsidR="00407821" w:rsidRDefault="00C44BCA">
            <w:pPr>
              <w:widowControl w:val="0"/>
              <w:spacing w:after="0" w:line="240" w:lineRule="auto"/>
              <w:rPr>
                <w:highlight w:val="white"/>
              </w:rPr>
            </w:pPr>
            <w:r>
              <w:rPr>
                <w:highlight w:val="white"/>
              </w:rPr>
              <w:t>5.1.6.2 Input focus</w:t>
            </w:r>
          </w:p>
        </w:tc>
        <w:tc>
          <w:tcPr>
            <w:tcW w:w="2500" w:type="dxa"/>
          </w:tcPr>
          <w:p w14:paraId="51F3B930" w14:textId="77777777" w:rsidR="00407821" w:rsidRDefault="00C44BCA">
            <w:pPr>
              <w:widowControl w:val="0"/>
              <w:spacing w:after="0" w:line="240" w:lineRule="auto"/>
            </w:pPr>
            <w:r>
              <w:t>Not Applicable</w:t>
            </w:r>
          </w:p>
        </w:tc>
        <w:tc>
          <w:tcPr>
            <w:tcW w:w="3600" w:type="dxa"/>
          </w:tcPr>
          <w:p w14:paraId="51F3B931" w14:textId="77777777" w:rsidR="00407821" w:rsidRDefault="00407821">
            <w:pPr>
              <w:widowControl w:val="0"/>
              <w:spacing w:after="0" w:line="240" w:lineRule="auto"/>
            </w:pPr>
          </w:p>
        </w:tc>
      </w:tr>
      <w:tr w:rsidR="00407821" w14:paraId="51F3B936" w14:textId="77777777">
        <w:trPr>
          <w:jc w:val="center"/>
        </w:trPr>
        <w:tc>
          <w:tcPr>
            <w:tcW w:w="4700" w:type="dxa"/>
          </w:tcPr>
          <w:p w14:paraId="51F3B933" w14:textId="77777777" w:rsidR="00407821" w:rsidRDefault="00C44BCA">
            <w:pPr>
              <w:widowControl w:val="0"/>
              <w:spacing w:after="0" w:line="240" w:lineRule="auto"/>
              <w:rPr>
                <w:highlight w:val="white"/>
              </w:rPr>
            </w:pPr>
            <w:r>
              <w:rPr>
                <w:highlight w:val="white"/>
              </w:rPr>
              <w:t>5.1.7 Access without speech</w:t>
            </w:r>
          </w:p>
        </w:tc>
        <w:tc>
          <w:tcPr>
            <w:tcW w:w="2500" w:type="dxa"/>
          </w:tcPr>
          <w:p w14:paraId="51F3B934" w14:textId="77777777" w:rsidR="00407821" w:rsidRDefault="00C44BCA">
            <w:pPr>
              <w:widowControl w:val="0"/>
              <w:spacing w:after="0" w:line="240" w:lineRule="auto"/>
            </w:pPr>
            <w:r>
              <w:t>Not Applicable</w:t>
            </w:r>
          </w:p>
        </w:tc>
        <w:tc>
          <w:tcPr>
            <w:tcW w:w="3600" w:type="dxa"/>
          </w:tcPr>
          <w:p w14:paraId="51F3B935" w14:textId="77777777" w:rsidR="00407821" w:rsidRDefault="00407821">
            <w:pPr>
              <w:widowControl w:val="0"/>
              <w:spacing w:after="0" w:line="240" w:lineRule="auto"/>
            </w:pPr>
          </w:p>
        </w:tc>
      </w:tr>
      <w:tr w:rsidR="00407821" w14:paraId="51F3B93A" w14:textId="77777777">
        <w:trPr>
          <w:jc w:val="center"/>
        </w:trPr>
        <w:tc>
          <w:tcPr>
            <w:tcW w:w="4700" w:type="dxa"/>
          </w:tcPr>
          <w:p w14:paraId="51F3B937" w14:textId="77777777" w:rsidR="00407821" w:rsidRDefault="00C44BCA">
            <w:pPr>
              <w:widowControl w:val="0"/>
              <w:spacing w:after="0" w:line="240" w:lineRule="auto"/>
              <w:rPr>
                <w:highlight w:val="white"/>
              </w:rPr>
            </w:pPr>
            <w:r>
              <w:rPr>
                <w:highlight w:val="white"/>
              </w:rPr>
              <w:t>5.2 Activation of accessibility features</w:t>
            </w:r>
          </w:p>
        </w:tc>
        <w:tc>
          <w:tcPr>
            <w:tcW w:w="2500" w:type="dxa"/>
          </w:tcPr>
          <w:p w14:paraId="51F3B938" w14:textId="77777777" w:rsidR="00407821" w:rsidRDefault="00C44BCA">
            <w:pPr>
              <w:widowControl w:val="0"/>
              <w:spacing w:after="0" w:line="240" w:lineRule="auto"/>
            </w:pPr>
            <w:r>
              <w:t>Not Applicable</w:t>
            </w:r>
          </w:p>
        </w:tc>
        <w:tc>
          <w:tcPr>
            <w:tcW w:w="3600" w:type="dxa"/>
          </w:tcPr>
          <w:p w14:paraId="51F3B939" w14:textId="77777777" w:rsidR="00407821" w:rsidRDefault="00407821">
            <w:pPr>
              <w:widowControl w:val="0"/>
              <w:spacing w:after="0" w:line="240" w:lineRule="auto"/>
            </w:pPr>
          </w:p>
        </w:tc>
      </w:tr>
      <w:tr w:rsidR="00407821" w14:paraId="51F3B93E" w14:textId="77777777">
        <w:trPr>
          <w:jc w:val="center"/>
        </w:trPr>
        <w:tc>
          <w:tcPr>
            <w:tcW w:w="4700" w:type="dxa"/>
          </w:tcPr>
          <w:p w14:paraId="51F3B93B" w14:textId="77777777" w:rsidR="00407821" w:rsidRDefault="00C44BCA">
            <w:pPr>
              <w:widowControl w:val="0"/>
              <w:spacing w:after="0" w:line="240" w:lineRule="auto"/>
              <w:rPr>
                <w:highlight w:val="white"/>
              </w:rPr>
            </w:pPr>
            <w:r>
              <w:rPr>
                <w:highlight w:val="white"/>
              </w:rPr>
              <w:t>5.3 Biometrics</w:t>
            </w:r>
          </w:p>
        </w:tc>
        <w:tc>
          <w:tcPr>
            <w:tcW w:w="2500" w:type="dxa"/>
          </w:tcPr>
          <w:p w14:paraId="51F3B93C" w14:textId="77777777" w:rsidR="00407821" w:rsidRDefault="00C44BCA">
            <w:pPr>
              <w:widowControl w:val="0"/>
              <w:spacing w:after="0" w:line="240" w:lineRule="auto"/>
            </w:pPr>
            <w:r>
              <w:t>Not Applicable</w:t>
            </w:r>
          </w:p>
        </w:tc>
        <w:tc>
          <w:tcPr>
            <w:tcW w:w="3600" w:type="dxa"/>
          </w:tcPr>
          <w:p w14:paraId="51F3B93D" w14:textId="77777777" w:rsidR="00407821" w:rsidRDefault="00407821">
            <w:pPr>
              <w:widowControl w:val="0"/>
              <w:spacing w:after="0" w:line="240" w:lineRule="auto"/>
            </w:pPr>
          </w:p>
        </w:tc>
      </w:tr>
      <w:tr w:rsidR="00407821" w14:paraId="51F3B942" w14:textId="77777777">
        <w:trPr>
          <w:jc w:val="center"/>
        </w:trPr>
        <w:tc>
          <w:tcPr>
            <w:tcW w:w="4700" w:type="dxa"/>
          </w:tcPr>
          <w:p w14:paraId="51F3B93F" w14:textId="77777777" w:rsidR="00407821" w:rsidRDefault="00C44BCA">
            <w:pPr>
              <w:widowControl w:val="0"/>
              <w:spacing w:after="0" w:line="240" w:lineRule="auto"/>
              <w:rPr>
                <w:highlight w:val="white"/>
              </w:rPr>
            </w:pPr>
            <w:r>
              <w:rPr>
                <w:highlight w:val="white"/>
              </w:rPr>
              <w:t>5.4 Preservation of accessibility information during conversion</w:t>
            </w:r>
          </w:p>
        </w:tc>
        <w:tc>
          <w:tcPr>
            <w:tcW w:w="2500" w:type="dxa"/>
          </w:tcPr>
          <w:p w14:paraId="51F3B940" w14:textId="77777777" w:rsidR="00407821" w:rsidRDefault="00C44BCA">
            <w:pPr>
              <w:widowControl w:val="0"/>
              <w:spacing w:after="0" w:line="240" w:lineRule="auto"/>
            </w:pPr>
            <w:r>
              <w:t>Not Applicable</w:t>
            </w:r>
          </w:p>
        </w:tc>
        <w:tc>
          <w:tcPr>
            <w:tcW w:w="3600" w:type="dxa"/>
          </w:tcPr>
          <w:p w14:paraId="51F3B941" w14:textId="77777777" w:rsidR="00407821" w:rsidRDefault="00407821">
            <w:pPr>
              <w:widowControl w:val="0"/>
              <w:spacing w:after="0" w:line="240" w:lineRule="auto"/>
            </w:pPr>
          </w:p>
        </w:tc>
      </w:tr>
      <w:tr w:rsidR="00407821" w14:paraId="51F3B946" w14:textId="77777777">
        <w:trPr>
          <w:jc w:val="center"/>
        </w:trPr>
        <w:tc>
          <w:tcPr>
            <w:tcW w:w="4700" w:type="dxa"/>
          </w:tcPr>
          <w:p w14:paraId="51F3B943" w14:textId="77777777" w:rsidR="00407821" w:rsidRDefault="00C44BCA">
            <w:pPr>
              <w:widowControl w:val="0"/>
              <w:spacing w:after="0" w:line="240" w:lineRule="auto"/>
              <w:rPr>
                <w:b/>
                <w:bCs/>
                <w:i/>
                <w:iCs/>
                <w:highlight w:val="white"/>
              </w:rPr>
            </w:pPr>
            <w:r>
              <w:rPr>
                <w:b/>
                <w:bCs/>
                <w:i/>
                <w:iCs/>
                <w:highlight w:val="white"/>
              </w:rPr>
              <w:t>5.5 Operable parts</w:t>
            </w:r>
          </w:p>
        </w:tc>
        <w:tc>
          <w:tcPr>
            <w:tcW w:w="2500" w:type="dxa"/>
          </w:tcPr>
          <w:p w14:paraId="51F3B944" w14:textId="77777777" w:rsidR="00407821" w:rsidRDefault="00C44BCA">
            <w:pPr>
              <w:widowControl w:val="0"/>
              <w:spacing w:after="0" w:line="240" w:lineRule="auto"/>
              <w:rPr>
                <w:i/>
                <w:iCs/>
              </w:rPr>
            </w:pPr>
            <w:r>
              <w:rPr>
                <w:i/>
                <w:iCs/>
              </w:rPr>
              <w:t>Heading cell  no response required</w:t>
            </w:r>
          </w:p>
        </w:tc>
        <w:tc>
          <w:tcPr>
            <w:tcW w:w="3600" w:type="dxa"/>
          </w:tcPr>
          <w:p w14:paraId="51F3B945" w14:textId="77777777" w:rsidR="00407821" w:rsidRDefault="00C44BCA">
            <w:pPr>
              <w:widowControl w:val="0"/>
              <w:spacing w:after="0" w:line="240" w:lineRule="auto"/>
              <w:rPr>
                <w:i/>
                <w:iCs/>
              </w:rPr>
            </w:pPr>
            <w:r>
              <w:rPr>
                <w:i/>
                <w:iCs/>
              </w:rPr>
              <w:t xml:space="preserve">Heading cell  no </w:t>
            </w:r>
            <w:r>
              <w:rPr>
                <w:i/>
                <w:iCs/>
              </w:rPr>
              <w:t>response required</w:t>
            </w:r>
          </w:p>
        </w:tc>
      </w:tr>
      <w:tr w:rsidR="00407821" w14:paraId="51F3B94A" w14:textId="77777777">
        <w:trPr>
          <w:jc w:val="center"/>
        </w:trPr>
        <w:tc>
          <w:tcPr>
            <w:tcW w:w="4700" w:type="dxa"/>
          </w:tcPr>
          <w:p w14:paraId="51F3B947" w14:textId="77777777" w:rsidR="00407821" w:rsidRDefault="00C44BCA">
            <w:pPr>
              <w:widowControl w:val="0"/>
              <w:spacing w:after="0" w:line="240" w:lineRule="auto"/>
              <w:rPr>
                <w:highlight w:val="white"/>
              </w:rPr>
            </w:pPr>
            <w:r>
              <w:rPr>
                <w:highlight w:val="white"/>
              </w:rPr>
              <w:t>5.5.1 Means of operation</w:t>
            </w:r>
          </w:p>
        </w:tc>
        <w:tc>
          <w:tcPr>
            <w:tcW w:w="2500" w:type="dxa"/>
          </w:tcPr>
          <w:p w14:paraId="51F3B948" w14:textId="77777777" w:rsidR="00407821" w:rsidRDefault="00C44BCA">
            <w:pPr>
              <w:widowControl w:val="0"/>
              <w:spacing w:after="0" w:line="240" w:lineRule="auto"/>
            </w:pPr>
            <w:r>
              <w:t>Not Applicable</w:t>
            </w:r>
          </w:p>
        </w:tc>
        <w:tc>
          <w:tcPr>
            <w:tcW w:w="3600" w:type="dxa"/>
          </w:tcPr>
          <w:p w14:paraId="51F3B949" w14:textId="77777777" w:rsidR="00407821" w:rsidRDefault="00407821">
            <w:pPr>
              <w:widowControl w:val="0"/>
              <w:spacing w:after="0" w:line="240" w:lineRule="auto"/>
            </w:pPr>
          </w:p>
        </w:tc>
      </w:tr>
      <w:tr w:rsidR="00407821" w14:paraId="51F3B94E" w14:textId="77777777">
        <w:trPr>
          <w:jc w:val="center"/>
        </w:trPr>
        <w:tc>
          <w:tcPr>
            <w:tcW w:w="4700" w:type="dxa"/>
          </w:tcPr>
          <w:p w14:paraId="51F3B94B" w14:textId="77777777" w:rsidR="00407821" w:rsidRDefault="00C44BCA">
            <w:pPr>
              <w:widowControl w:val="0"/>
              <w:spacing w:after="0" w:line="240" w:lineRule="auto"/>
              <w:rPr>
                <w:highlight w:val="white"/>
              </w:rPr>
            </w:pPr>
            <w:r>
              <w:rPr>
                <w:highlight w:val="white"/>
              </w:rPr>
              <w:t>5.5.2 Operable parts discernibility</w:t>
            </w:r>
          </w:p>
        </w:tc>
        <w:tc>
          <w:tcPr>
            <w:tcW w:w="2500" w:type="dxa"/>
          </w:tcPr>
          <w:p w14:paraId="51F3B94C" w14:textId="77777777" w:rsidR="00407821" w:rsidRDefault="00C44BCA">
            <w:pPr>
              <w:widowControl w:val="0"/>
              <w:spacing w:after="0" w:line="240" w:lineRule="auto"/>
            </w:pPr>
            <w:r>
              <w:t>Not Applicable</w:t>
            </w:r>
          </w:p>
        </w:tc>
        <w:tc>
          <w:tcPr>
            <w:tcW w:w="3600" w:type="dxa"/>
          </w:tcPr>
          <w:p w14:paraId="51F3B94D" w14:textId="77777777" w:rsidR="00407821" w:rsidRDefault="00407821">
            <w:pPr>
              <w:widowControl w:val="0"/>
              <w:spacing w:after="0" w:line="240" w:lineRule="auto"/>
            </w:pPr>
          </w:p>
        </w:tc>
      </w:tr>
      <w:tr w:rsidR="00407821" w14:paraId="51F3B952" w14:textId="77777777">
        <w:trPr>
          <w:jc w:val="center"/>
        </w:trPr>
        <w:tc>
          <w:tcPr>
            <w:tcW w:w="4700" w:type="dxa"/>
          </w:tcPr>
          <w:p w14:paraId="51F3B94F" w14:textId="77777777" w:rsidR="00407821" w:rsidRDefault="00C44BCA">
            <w:pPr>
              <w:widowControl w:val="0"/>
              <w:spacing w:after="0" w:line="240" w:lineRule="auto"/>
              <w:rPr>
                <w:b/>
                <w:bCs/>
                <w:i/>
                <w:iCs/>
                <w:highlight w:val="white"/>
              </w:rPr>
            </w:pPr>
            <w:r>
              <w:rPr>
                <w:b/>
                <w:bCs/>
                <w:i/>
                <w:iCs/>
                <w:highlight w:val="white"/>
              </w:rPr>
              <w:t>5.6 Locking or toggle controls</w:t>
            </w:r>
          </w:p>
        </w:tc>
        <w:tc>
          <w:tcPr>
            <w:tcW w:w="2500" w:type="dxa"/>
          </w:tcPr>
          <w:p w14:paraId="51F3B950" w14:textId="77777777" w:rsidR="00407821" w:rsidRDefault="00C44BCA">
            <w:pPr>
              <w:widowControl w:val="0"/>
              <w:spacing w:after="0" w:line="240" w:lineRule="auto"/>
              <w:rPr>
                <w:i/>
                <w:iCs/>
              </w:rPr>
            </w:pPr>
            <w:r>
              <w:rPr>
                <w:i/>
                <w:iCs/>
              </w:rPr>
              <w:t>Heading cell  no response required</w:t>
            </w:r>
          </w:p>
        </w:tc>
        <w:tc>
          <w:tcPr>
            <w:tcW w:w="3600" w:type="dxa"/>
          </w:tcPr>
          <w:p w14:paraId="51F3B951" w14:textId="77777777" w:rsidR="00407821" w:rsidRDefault="00C44BCA">
            <w:pPr>
              <w:widowControl w:val="0"/>
              <w:spacing w:after="0" w:line="240" w:lineRule="auto"/>
              <w:rPr>
                <w:i/>
                <w:iCs/>
              </w:rPr>
            </w:pPr>
            <w:r>
              <w:rPr>
                <w:i/>
                <w:iCs/>
              </w:rPr>
              <w:t>Heading cell  no response required</w:t>
            </w:r>
          </w:p>
        </w:tc>
      </w:tr>
      <w:tr w:rsidR="00407821" w14:paraId="51F3B956" w14:textId="77777777">
        <w:trPr>
          <w:jc w:val="center"/>
        </w:trPr>
        <w:tc>
          <w:tcPr>
            <w:tcW w:w="4700" w:type="dxa"/>
          </w:tcPr>
          <w:p w14:paraId="51F3B953" w14:textId="77777777" w:rsidR="00407821" w:rsidRDefault="00C44BCA">
            <w:pPr>
              <w:widowControl w:val="0"/>
              <w:spacing w:after="0" w:line="240" w:lineRule="auto"/>
              <w:rPr>
                <w:highlight w:val="white"/>
              </w:rPr>
            </w:pPr>
            <w:r>
              <w:rPr>
                <w:highlight w:val="white"/>
              </w:rPr>
              <w:t>5.6.1 Tactile or auditory status</w:t>
            </w:r>
          </w:p>
        </w:tc>
        <w:tc>
          <w:tcPr>
            <w:tcW w:w="2500" w:type="dxa"/>
          </w:tcPr>
          <w:p w14:paraId="51F3B954" w14:textId="77777777" w:rsidR="00407821" w:rsidRDefault="00C44BCA">
            <w:pPr>
              <w:widowControl w:val="0"/>
              <w:spacing w:after="0" w:line="240" w:lineRule="auto"/>
            </w:pPr>
            <w:r>
              <w:t xml:space="preserve">Not </w:t>
            </w:r>
            <w:r>
              <w:t>Applicable</w:t>
            </w:r>
          </w:p>
        </w:tc>
        <w:tc>
          <w:tcPr>
            <w:tcW w:w="3600" w:type="dxa"/>
          </w:tcPr>
          <w:p w14:paraId="51F3B955" w14:textId="77777777" w:rsidR="00407821" w:rsidRDefault="00407821">
            <w:pPr>
              <w:widowControl w:val="0"/>
              <w:spacing w:after="0" w:line="240" w:lineRule="auto"/>
            </w:pPr>
          </w:p>
        </w:tc>
      </w:tr>
      <w:tr w:rsidR="00407821" w14:paraId="51F3B95B" w14:textId="77777777">
        <w:trPr>
          <w:jc w:val="center"/>
        </w:trPr>
        <w:tc>
          <w:tcPr>
            <w:tcW w:w="4700" w:type="dxa"/>
          </w:tcPr>
          <w:p w14:paraId="51F3B957" w14:textId="77777777" w:rsidR="00407821" w:rsidRDefault="00C44BCA">
            <w:pPr>
              <w:widowControl w:val="0"/>
              <w:spacing w:after="0" w:line="240" w:lineRule="auto"/>
              <w:rPr>
                <w:b/>
                <w:bCs/>
                <w:highlight w:val="white"/>
              </w:rPr>
            </w:pPr>
            <w:r>
              <w:rPr>
                <w:highlight w:val="white"/>
              </w:rPr>
              <w:t>5.6.2 Visual status</w:t>
            </w:r>
          </w:p>
        </w:tc>
        <w:tc>
          <w:tcPr>
            <w:tcW w:w="2500" w:type="dxa"/>
          </w:tcPr>
          <w:p w14:paraId="51F3B958" w14:textId="77777777" w:rsidR="00407821" w:rsidRDefault="00C44BCA">
            <w:pPr>
              <w:widowControl w:val="0"/>
              <w:spacing w:after="0" w:line="240" w:lineRule="auto"/>
            </w:pPr>
            <w:r>
              <w:t>Not Applicable</w:t>
            </w:r>
          </w:p>
          <w:p w14:paraId="51F3B959" w14:textId="77777777" w:rsidR="00407821" w:rsidRDefault="00407821">
            <w:pPr>
              <w:widowControl w:val="0"/>
              <w:spacing w:after="0" w:line="240" w:lineRule="auto"/>
            </w:pPr>
          </w:p>
        </w:tc>
        <w:tc>
          <w:tcPr>
            <w:tcW w:w="3600" w:type="dxa"/>
          </w:tcPr>
          <w:p w14:paraId="51F3B95A" w14:textId="77777777" w:rsidR="00407821" w:rsidRDefault="00407821">
            <w:pPr>
              <w:widowControl w:val="0"/>
              <w:spacing w:after="0" w:line="240" w:lineRule="auto"/>
            </w:pPr>
          </w:p>
        </w:tc>
      </w:tr>
      <w:tr w:rsidR="00407821" w14:paraId="51F3B95F" w14:textId="77777777">
        <w:trPr>
          <w:jc w:val="center"/>
        </w:trPr>
        <w:tc>
          <w:tcPr>
            <w:tcW w:w="4700" w:type="dxa"/>
          </w:tcPr>
          <w:p w14:paraId="51F3B95C" w14:textId="77777777" w:rsidR="00407821" w:rsidRDefault="00C44BCA">
            <w:pPr>
              <w:widowControl w:val="0"/>
              <w:spacing w:after="0" w:line="240" w:lineRule="auto"/>
              <w:rPr>
                <w:highlight w:val="white"/>
              </w:rPr>
            </w:pPr>
            <w:r>
              <w:rPr>
                <w:highlight w:val="white"/>
              </w:rPr>
              <w:t>5.7 Key repeat</w:t>
            </w:r>
          </w:p>
        </w:tc>
        <w:tc>
          <w:tcPr>
            <w:tcW w:w="2500" w:type="dxa"/>
          </w:tcPr>
          <w:p w14:paraId="51F3B95D" w14:textId="77777777" w:rsidR="00407821" w:rsidRDefault="00C44BCA">
            <w:pPr>
              <w:widowControl w:val="0"/>
              <w:spacing w:after="0" w:line="240" w:lineRule="auto"/>
            </w:pPr>
            <w:r>
              <w:t>Not Applicable</w:t>
            </w:r>
          </w:p>
        </w:tc>
        <w:tc>
          <w:tcPr>
            <w:tcW w:w="3600" w:type="dxa"/>
          </w:tcPr>
          <w:p w14:paraId="51F3B95E" w14:textId="77777777" w:rsidR="00407821" w:rsidRDefault="00407821">
            <w:pPr>
              <w:widowControl w:val="0"/>
              <w:spacing w:after="0" w:line="240" w:lineRule="auto"/>
            </w:pPr>
          </w:p>
        </w:tc>
      </w:tr>
      <w:tr w:rsidR="00407821" w14:paraId="51F3B963" w14:textId="77777777">
        <w:trPr>
          <w:jc w:val="center"/>
        </w:trPr>
        <w:tc>
          <w:tcPr>
            <w:tcW w:w="4700" w:type="dxa"/>
          </w:tcPr>
          <w:p w14:paraId="51F3B960" w14:textId="77777777" w:rsidR="00407821" w:rsidRDefault="00C44BCA">
            <w:pPr>
              <w:widowControl w:val="0"/>
              <w:spacing w:after="0" w:line="240" w:lineRule="auto"/>
              <w:rPr>
                <w:highlight w:val="white"/>
              </w:rPr>
            </w:pPr>
            <w:r>
              <w:rPr>
                <w:highlight w:val="white"/>
              </w:rPr>
              <w:t>5.8 Double-strike key acceptance</w:t>
            </w:r>
          </w:p>
        </w:tc>
        <w:tc>
          <w:tcPr>
            <w:tcW w:w="2500" w:type="dxa"/>
          </w:tcPr>
          <w:p w14:paraId="51F3B961" w14:textId="77777777" w:rsidR="00407821" w:rsidRDefault="00C44BCA">
            <w:pPr>
              <w:widowControl w:val="0"/>
              <w:spacing w:after="0" w:line="240" w:lineRule="auto"/>
            </w:pPr>
            <w:r>
              <w:t>Not Applicable</w:t>
            </w:r>
          </w:p>
        </w:tc>
        <w:tc>
          <w:tcPr>
            <w:tcW w:w="3600" w:type="dxa"/>
          </w:tcPr>
          <w:p w14:paraId="51F3B962" w14:textId="77777777" w:rsidR="00407821" w:rsidRDefault="00407821">
            <w:pPr>
              <w:widowControl w:val="0"/>
              <w:spacing w:after="0" w:line="240" w:lineRule="auto"/>
            </w:pPr>
          </w:p>
        </w:tc>
      </w:tr>
      <w:tr w:rsidR="00407821" w14:paraId="51F3B967" w14:textId="77777777">
        <w:trPr>
          <w:jc w:val="center"/>
        </w:trPr>
        <w:tc>
          <w:tcPr>
            <w:tcW w:w="4700" w:type="dxa"/>
          </w:tcPr>
          <w:p w14:paraId="51F3B964" w14:textId="77777777" w:rsidR="00407821" w:rsidRDefault="00C44BCA">
            <w:pPr>
              <w:widowControl w:val="0"/>
              <w:spacing w:after="0" w:line="240" w:lineRule="auto"/>
              <w:rPr>
                <w:highlight w:val="white"/>
              </w:rPr>
            </w:pPr>
            <w:r>
              <w:rPr>
                <w:highlight w:val="white"/>
              </w:rPr>
              <w:t>5.9 Simultaneous user actions</w:t>
            </w:r>
          </w:p>
        </w:tc>
        <w:tc>
          <w:tcPr>
            <w:tcW w:w="2500" w:type="dxa"/>
          </w:tcPr>
          <w:p w14:paraId="51F3B965" w14:textId="77777777" w:rsidR="00407821" w:rsidRDefault="00C44BCA">
            <w:pPr>
              <w:widowControl w:val="0"/>
              <w:spacing w:after="0" w:line="240" w:lineRule="auto"/>
            </w:pPr>
            <w:r>
              <w:t>Not Applicable</w:t>
            </w:r>
          </w:p>
        </w:tc>
        <w:tc>
          <w:tcPr>
            <w:tcW w:w="3600" w:type="dxa"/>
          </w:tcPr>
          <w:p w14:paraId="51F3B966" w14:textId="77777777" w:rsidR="00407821" w:rsidRDefault="00407821">
            <w:pPr>
              <w:widowControl w:val="0"/>
              <w:spacing w:after="0" w:line="240" w:lineRule="auto"/>
            </w:pPr>
          </w:p>
        </w:tc>
      </w:tr>
    </w:tbl>
    <w:p w14:paraId="51F3B968" w14:textId="77777777" w:rsidR="00407821" w:rsidRDefault="00407821">
      <w:pPr>
        <w:spacing w:after="0"/>
        <w:rPr>
          <w:color w:val="FFFFFF"/>
        </w:rPr>
      </w:pPr>
    </w:p>
    <w:p w14:paraId="51F3B969" w14:textId="77777777" w:rsidR="00407821" w:rsidRDefault="00C44BCA">
      <w:pPr>
        <w:pStyle w:val="Heading3"/>
        <w:keepLines/>
        <w:spacing w:before="200" w:after="0"/>
        <w:jc w:val="left"/>
        <w:rPr>
          <w:color w:val="434343"/>
          <w:sz w:val="60"/>
          <w:szCs w:val="60"/>
        </w:rPr>
      </w:pPr>
      <w:bookmarkStart w:id="21" w:name="_d2pbzhhnz150" w:colFirst="0" w:colLast="0"/>
      <w:bookmarkEnd w:id="21"/>
      <w:r>
        <w:br w:type="page"/>
      </w:r>
    </w:p>
    <w:p w14:paraId="51F3B96A" w14:textId="77777777" w:rsidR="00407821" w:rsidRDefault="00C44BCA">
      <w:pPr>
        <w:pStyle w:val="Heading3"/>
      </w:pPr>
      <w:bookmarkStart w:id="22" w:name="_9bd68lf0rxeo" w:colFirst="0" w:colLast="0"/>
      <w:bookmarkEnd w:id="22"/>
      <w:r>
        <w:lastRenderedPageBreak/>
        <w:t>Chapter 6: ICT with Two-Way Voice Communication</w:t>
      </w:r>
    </w:p>
    <w:p w14:paraId="51F3B96B" w14:textId="77777777" w:rsidR="00407821" w:rsidRDefault="00407821">
      <w:pPr>
        <w:spacing w:after="0"/>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96F" w14:textId="77777777">
        <w:trPr>
          <w:tblHeader/>
          <w:jc w:val="center"/>
        </w:trPr>
        <w:tc>
          <w:tcPr>
            <w:tcW w:w="4700" w:type="dxa"/>
            <w:shd w:val="clear" w:color="auto" w:fill="auto"/>
            <w:tcMar>
              <w:top w:w="100" w:type="dxa"/>
              <w:left w:w="100" w:type="dxa"/>
              <w:bottom w:w="100" w:type="dxa"/>
              <w:right w:w="100" w:type="dxa"/>
            </w:tcMar>
          </w:tcPr>
          <w:p w14:paraId="51F3B96C"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96D"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96E" w14:textId="77777777" w:rsidR="00407821" w:rsidRDefault="00C44BCA">
            <w:pPr>
              <w:spacing w:after="0" w:line="240" w:lineRule="auto"/>
              <w:rPr>
                <w:b/>
                <w:bCs/>
                <w:color w:val="3A3A3A"/>
              </w:rPr>
            </w:pPr>
            <w:r>
              <w:rPr>
                <w:b/>
                <w:bCs/>
                <w:color w:val="3A3A3A"/>
              </w:rPr>
              <w:t>Remarks and explanations</w:t>
            </w:r>
          </w:p>
        </w:tc>
      </w:tr>
      <w:tr w:rsidR="00407821" w14:paraId="51F3B973" w14:textId="77777777">
        <w:trPr>
          <w:jc w:val="center"/>
        </w:trPr>
        <w:tc>
          <w:tcPr>
            <w:tcW w:w="4700" w:type="dxa"/>
            <w:shd w:val="clear" w:color="auto" w:fill="auto"/>
            <w:tcMar>
              <w:top w:w="100" w:type="dxa"/>
              <w:left w:w="100" w:type="dxa"/>
              <w:bottom w:w="100" w:type="dxa"/>
              <w:right w:w="100" w:type="dxa"/>
            </w:tcMar>
          </w:tcPr>
          <w:p w14:paraId="51F3B970" w14:textId="77777777" w:rsidR="00407821" w:rsidRDefault="00C44BCA">
            <w:pPr>
              <w:widowControl w:val="0"/>
              <w:spacing w:after="0" w:line="240" w:lineRule="auto"/>
              <w:rPr>
                <w:highlight w:val="white"/>
              </w:rPr>
            </w:pPr>
            <w:r>
              <w:rPr>
                <w:highlight w:val="white"/>
              </w:rPr>
              <w:t>6.1 Audio bandwidth for speech</w:t>
            </w:r>
          </w:p>
        </w:tc>
        <w:tc>
          <w:tcPr>
            <w:tcW w:w="2500" w:type="dxa"/>
            <w:shd w:val="clear" w:color="auto" w:fill="auto"/>
            <w:tcMar>
              <w:top w:w="100" w:type="dxa"/>
              <w:left w:w="100" w:type="dxa"/>
              <w:bottom w:w="100" w:type="dxa"/>
              <w:right w:w="100" w:type="dxa"/>
            </w:tcMar>
          </w:tcPr>
          <w:p w14:paraId="51F3B971" w14:textId="77777777" w:rsidR="00407821" w:rsidRDefault="00C44BCA">
            <w:pPr>
              <w:widowControl w:val="0"/>
              <w:spacing w:after="0" w:line="240" w:lineRule="auto"/>
              <w:rPr>
                <w:i/>
                <w:iCs/>
              </w:rPr>
            </w:pPr>
            <w:r>
              <w:rPr>
                <w:i/>
                <w:iCs/>
              </w:rPr>
              <w:t>Not Applicable</w:t>
            </w:r>
          </w:p>
        </w:tc>
        <w:tc>
          <w:tcPr>
            <w:tcW w:w="3600" w:type="dxa"/>
            <w:shd w:val="clear" w:color="auto" w:fill="auto"/>
            <w:tcMar>
              <w:top w:w="100" w:type="dxa"/>
              <w:left w:w="100" w:type="dxa"/>
              <w:bottom w:w="100" w:type="dxa"/>
              <w:right w:w="100" w:type="dxa"/>
            </w:tcMar>
          </w:tcPr>
          <w:p w14:paraId="51F3B972" w14:textId="77777777" w:rsidR="00407821" w:rsidRDefault="00407821">
            <w:pPr>
              <w:widowControl w:val="0"/>
              <w:spacing w:after="0" w:line="240" w:lineRule="auto"/>
              <w:rPr>
                <w:i/>
                <w:iCs/>
              </w:rPr>
            </w:pPr>
          </w:p>
        </w:tc>
      </w:tr>
      <w:tr w:rsidR="00407821" w14:paraId="51F3B977" w14:textId="77777777">
        <w:trPr>
          <w:jc w:val="center"/>
        </w:trPr>
        <w:tc>
          <w:tcPr>
            <w:tcW w:w="4700" w:type="dxa"/>
            <w:shd w:val="clear" w:color="auto" w:fill="auto"/>
            <w:tcMar>
              <w:top w:w="100" w:type="dxa"/>
              <w:left w:w="100" w:type="dxa"/>
              <w:bottom w:w="100" w:type="dxa"/>
              <w:right w:w="100" w:type="dxa"/>
            </w:tcMar>
          </w:tcPr>
          <w:p w14:paraId="51F3B974" w14:textId="77777777" w:rsidR="00407821" w:rsidRDefault="00C44BCA">
            <w:pPr>
              <w:widowControl w:val="0"/>
              <w:spacing w:after="0" w:line="240" w:lineRule="auto"/>
              <w:rPr>
                <w:b/>
                <w:bCs/>
                <w:i/>
                <w:iCs/>
                <w:highlight w:val="white"/>
              </w:rPr>
            </w:pPr>
            <w:r>
              <w:rPr>
                <w:b/>
                <w:bCs/>
                <w:i/>
                <w:iCs/>
                <w:highlight w:val="white"/>
              </w:rPr>
              <w:t>6.2 Real-time text (RTT) functionality</w:t>
            </w:r>
          </w:p>
        </w:tc>
        <w:tc>
          <w:tcPr>
            <w:tcW w:w="2500" w:type="dxa"/>
            <w:shd w:val="clear" w:color="auto" w:fill="auto"/>
            <w:tcMar>
              <w:top w:w="100" w:type="dxa"/>
              <w:left w:w="100" w:type="dxa"/>
              <w:bottom w:w="100" w:type="dxa"/>
              <w:right w:w="100" w:type="dxa"/>
            </w:tcMar>
          </w:tcPr>
          <w:p w14:paraId="51F3B975"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976" w14:textId="77777777" w:rsidR="00407821" w:rsidRDefault="00C44BCA">
            <w:pPr>
              <w:widowControl w:val="0"/>
              <w:spacing w:after="0" w:line="240" w:lineRule="auto"/>
              <w:rPr>
                <w:i/>
                <w:iCs/>
              </w:rPr>
            </w:pPr>
            <w:r>
              <w:rPr>
                <w:i/>
                <w:iCs/>
              </w:rPr>
              <w:t>Heading cell  no response required</w:t>
            </w:r>
          </w:p>
        </w:tc>
      </w:tr>
      <w:tr w:rsidR="00407821" w14:paraId="51F3B97B" w14:textId="77777777">
        <w:trPr>
          <w:jc w:val="center"/>
        </w:trPr>
        <w:tc>
          <w:tcPr>
            <w:tcW w:w="4700" w:type="dxa"/>
            <w:shd w:val="clear" w:color="auto" w:fill="auto"/>
            <w:tcMar>
              <w:top w:w="100" w:type="dxa"/>
              <w:left w:w="100" w:type="dxa"/>
              <w:bottom w:w="100" w:type="dxa"/>
              <w:right w:w="100" w:type="dxa"/>
            </w:tcMar>
          </w:tcPr>
          <w:p w14:paraId="51F3B978" w14:textId="77777777" w:rsidR="00407821" w:rsidRDefault="00C44BCA">
            <w:pPr>
              <w:widowControl w:val="0"/>
              <w:spacing w:after="0" w:line="240" w:lineRule="auto"/>
              <w:rPr>
                <w:i/>
                <w:iCs/>
                <w:highlight w:val="white"/>
              </w:rPr>
            </w:pPr>
            <w:r>
              <w:rPr>
                <w:i/>
                <w:iCs/>
                <w:highlight w:val="white"/>
              </w:rPr>
              <w:t>6.2.1.1 RTT communication</w:t>
            </w:r>
          </w:p>
        </w:tc>
        <w:tc>
          <w:tcPr>
            <w:tcW w:w="2500" w:type="dxa"/>
            <w:shd w:val="clear" w:color="auto" w:fill="auto"/>
            <w:tcMar>
              <w:top w:w="100" w:type="dxa"/>
              <w:left w:w="100" w:type="dxa"/>
              <w:bottom w:w="100" w:type="dxa"/>
              <w:right w:w="100" w:type="dxa"/>
            </w:tcMar>
          </w:tcPr>
          <w:p w14:paraId="51F3B979"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7A" w14:textId="77777777" w:rsidR="00407821" w:rsidRDefault="00407821">
            <w:pPr>
              <w:widowControl w:val="0"/>
              <w:spacing w:after="0" w:line="240" w:lineRule="auto"/>
              <w:rPr>
                <w:i/>
                <w:iCs/>
              </w:rPr>
            </w:pPr>
          </w:p>
        </w:tc>
      </w:tr>
      <w:tr w:rsidR="00407821" w14:paraId="51F3B97F" w14:textId="77777777">
        <w:trPr>
          <w:jc w:val="center"/>
        </w:trPr>
        <w:tc>
          <w:tcPr>
            <w:tcW w:w="4700" w:type="dxa"/>
            <w:shd w:val="clear" w:color="auto" w:fill="auto"/>
            <w:tcMar>
              <w:top w:w="100" w:type="dxa"/>
              <w:left w:w="100" w:type="dxa"/>
              <w:bottom w:w="100" w:type="dxa"/>
              <w:right w:w="100" w:type="dxa"/>
            </w:tcMar>
          </w:tcPr>
          <w:p w14:paraId="51F3B97C" w14:textId="77777777" w:rsidR="00407821" w:rsidRDefault="00C44BCA">
            <w:pPr>
              <w:widowControl w:val="0"/>
              <w:spacing w:after="0" w:line="240" w:lineRule="auto"/>
              <w:rPr>
                <w:highlight w:val="white"/>
              </w:rPr>
            </w:pPr>
            <w:r>
              <w:rPr>
                <w:highlight w:val="white"/>
              </w:rPr>
              <w:t>6.2.1.2 Concurrent voice and text</w:t>
            </w:r>
          </w:p>
        </w:tc>
        <w:tc>
          <w:tcPr>
            <w:tcW w:w="2500" w:type="dxa"/>
            <w:shd w:val="clear" w:color="auto" w:fill="auto"/>
            <w:tcMar>
              <w:top w:w="100" w:type="dxa"/>
              <w:left w:w="100" w:type="dxa"/>
              <w:bottom w:w="100" w:type="dxa"/>
              <w:right w:w="100" w:type="dxa"/>
            </w:tcMar>
          </w:tcPr>
          <w:p w14:paraId="51F3B97D"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7E" w14:textId="77777777" w:rsidR="00407821" w:rsidRDefault="00407821">
            <w:pPr>
              <w:widowControl w:val="0"/>
              <w:spacing w:after="0" w:line="240" w:lineRule="auto"/>
              <w:rPr>
                <w:i/>
                <w:iCs/>
              </w:rPr>
            </w:pPr>
          </w:p>
        </w:tc>
      </w:tr>
      <w:tr w:rsidR="00407821" w14:paraId="51F3B983" w14:textId="77777777">
        <w:trPr>
          <w:jc w:val="center"/>
        </w:trPr>
        <w:tc>
          <w:tcPr>
            <w:tcW w:w="4700" w:type="dxa"/>
            <w:shd w:val="clear" w:color="auto" w:fill="auto"/>
            <w:tcMar>
              <w:top w:w="100" w:type="dxa"/>
              <w:left w:w="100" w:type="dxa"/>
              <w:bottom w:w="100" w:type="dxa"/>
              <w:right w:w="100" w:type="dxa"/>
            </w:tcMar>
          </w:tcPr>
          <w:p w14:paraId="51F3B980" w14:textId="77777777" w:rsidR="00407821" w:rsidRDefault="00C44BCA">
            <w:pPr>
              <w:widowControl w:val="0"/>
              <w:spacing w:after="0" w:line="240" w:lineRule="auto"/>
              <w:rPr>
                <w:highlight w:val="white"/>
              </w:rPr>
            </w:pPr>
            <w:r>
              <w:rPr>
                <w:highlight w:val="white"/>
              </w:rPr>
              <w:t>6.2.2.1 Visually distinguishable display</w:t>
            </w:r>
          </w:p>
        </w:tc>
        <w:tc>
          <w:tcPr>
            <w:tcW w:w="2500" w:type="dxa"/>
            <w:shd w:val="clear" w:color="auto" w:fill="auto"/>
            <w:tcMar>
              <w:top w:w="100" w:type="dxa"/>
              <w:left w:w="100" w:type="dxa"/>
              <w:bottom w:w="100" w:type="dxa"/>
              <w:right w:w="100" w:type="dxa"/>
            </w:tcMar>
          </w:tcPr>
          <w:p w14:paraId="51F3B981" w14:textId="77777777" w:rsidR="00407821" w:rsidRDefault="00407821">
            <w:pPr>
              <w:widowControl w:val="0"/>
              <w:spacing w:after="0" w:line="240" w:lineRule="auto"/>
            </w:pPr>
          </w:p>
        </w:tc>
        <w:tc>
          <w:tcPr>
            <w:tcW w:w="3600" w:type="dxa"/>
            <w:shd w:val="clear" w:color="auto" w:fill="auto"/>
            <w:tcMar>
              <w:top w:w="100" w:type="dxa"/>
              <w:left w:w="100" w:type="dxa"/>
              <w:bottom w:w="100" w:type="dxa"/>
              <w:right w:w="100" w:type="dxa"/>
            </w:tcMar>
          </w:tcPr>
          <w:p w14:paraId="51F3B982" w14:textId="77777777" w:rsidR="00407821" w:rsidRDefault="00407821">
            <w:pPr>
              <w:widowControl w:val="0"/>
              <w:spacing w:after="0" w:line="240" w:lineRule="auto"/>
              <w:rPr>
                <w:i/>
                <w:iCs/>
              </w:rPr>
            </w:pPr>
          </w:p>
        </w:tc>
      </w:tr>
      <w:tr w:rsidR="00407821" w14:paraId="51F3B987" w14:textId="77777777">
        <w:trPr>
          <w:jc w:val="center"/>
        </w:trPr>
        <w:tc>
          <w:tcPr>
            <w:tcW w:w="4700" w:type="dxa"/>
            <w:shd w:val="clear" w:color="auto" w:fill="auto"/>
            <w:tcMar>
              <w:top w:w="100" w:type="dxa"/>
              <w:left w:w="100" w:type="dxa"/>
              <w:bottom w:w="100" w:type="dxa"/>
              <w:right w:w="100" w:type="dxa"/>
            </w:tcMar>
          </w:tcPr>
          <w:p w14:paraId="51F3B984" w14:textId="77777777" w:rsidR="00407821" w:rsidRDefault="00C44BCA">
            <w:pPr>
              <w:widowControl w:val="0"/>
              <w:spacing w:after="0" w:line="240" w:lineRule="auto"/>
              <w:rPr>
                <w:highlight w:val="white"/>
              </w:rPr>
            </w:pPr>
            <w:r>
              <w:rPr>
                <w:highlight w:val="white"/>
              </w:rPr>
              <w:t>6.2.2.2 Programmatically determinable send and receive direction</w:t>
            </w:r>
          </w:p>
        </w:tc>
        <w:tc>
          <w:tcPr>
            <w:tcW w:w="2500" w:type="dxa"/>
            <w:shd w:val="clear" w:color="auto" w:fill="auto"/>
            <w:tcMar>
              <w:top w:w="100" w:type="dxa"/>
              <w:left w:w="100" w:type="dxa"/>
              <w:bottom w:w="100" w:type="dxa"/>
              <w:right w:w="100" w:type="dxa"/>
            </w:tcMar>
          </w:tcPr>
          <w:p w14:paraId="51F3B985"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86" w14:textId="77777777" w:rsidR="00407821" w:rsidRDefault="00407821">
            <w:pPr>
              <w:widowControl w:val="0"/>
              <w:spacing w:after="0" w:line="240" w:lineRule="auto"/>
            </w:pPr>
          </w:p>
        </w:tc>
      </w:tr>
      <w:tr w:rsidR="00407821" w14:paraId="51F3B98B" w14:textId="77777777">
        <w:trPr>
          <w:jc w:val="center"/>
        </w:trPr>
        <w:tc>
          <w:tcPr>
            <w:tcW w:w="4700" w:type="dxa"/>
            <w:shd w:val="clear" w:color="auto" w:fill="auto"/>
            <w:tcMar>
              <w:top w:w="100" w:type="dxa"/>
              <w:left w:w="100" w:type="dxa"/>
              <w:bottom w:w="100" w:type="dxa"/>
              <w:right w:w="100" w:type="dxa"/>
            </w:tcMar>
          </w:tcPr>
          <w:p w14:paraId="51F3B988" w14:textId="77777777" w:rsidR="00407821" w:rsidRDefault="00C44BCA">
            <w:pPr>
              <w:widowControl w:val="0"/>
              <w:spacing w:after="0" w:line="240" w:lineRule="auto"/>
              <w:rPr>
                <w:highlight w:val="white"/>
              </w:rPr>
            </w:pPr>
            <w:r>
              <w:rPr>
                <w:highlight w:val="white"/>
              </w:rPr>
              <w:t>6.2.2.3 Speaker identification</w:t>
            </w:r>
          </w:p>
        </w:tc>
        <w:tc>
          <w:tcPr>
            <w:tcW w:w="2500" w:type="dxa"/>
            <w:shd w:val="clear" w:color="auto" w:fill="auto"/>
            <w:tcMar>
              <w:top w:w="100" w:type="dxa"/>
              <w:left w:w="100" w:type="dxa"/>
              <w:bottom w:w="100" w:type="dxa"/>
              <w:right w:w="100" w:type="dxa"/>
            </w:tcMar>
          </w:tcPr>
          <w:p w14:paraId="51F3B989"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8A" w14:textId="77777777" w:rsidR="00407821" w:rsidRDefault="00407821">
            <w:pPr>
              <w:widowControl w:val="0"/>
              <w:spacing w:after="0" w:line="240" w:lineRule="auto"/>
            </w:pPr>
          </w:p>
        </w:tc>
      </w:tr>
      <w:tr w:rsidR="00407821" w14:paraId="51F3B98F" w14:textId="77777777">
        <w:trPr>
          <w:jc w:val="center"/>
        </w:trPr>
        <w:tc>
          <w:tcPr>
            <w:tcW w:w="4700" w:type="dxa"/>
            <w:shd w:val="clear" w:color="auto" w:fill="auto"/>
            <w:tcMar>
              <w:top w:w="100" w:type="dxa"/>
              <w:left w:w="100" w:type="dxa"/>
              <w:bottom w:w="100" w:type="dxa"/>
              <w:right w:w="100" w:type="dxa"/>
            </w:tcMar>
          </w:tcPr>
          <w:p w14:paraId="51F3B98C" w14:textId="77777777" w:rsidR="00407821" w:rsidRDefault="00C44BCA">
            <w:pPr>
              <w:widowControl w:val="0"/>
              <w:spacing w:after="0" w:line="240" w:lineRule="auto"/>
              <w:rPr>
                <w:highlight w:val="white"/>
              </w:rPr>
            </w:pPr>
            <w:r>
              <w:rPr>
                <w:highlight w:val="white"/>
              </w:rPr>
              <w:t xml:space="preserve">6.2.2.4 Visual </w:t>
            </w:r>
            <w:r>
              <w:rPr>
                <w:highlight w:val="white"/>
              </w:rPr>
              <w:t>indicator of Audio with RTT</w:t>
            </w:r>
          </w:p>
        </w:tc>
        <w:tc>
          <w:tcPr>
            <w:tcW w:w="2500" w:type="dxa"/>
            <w:shd w:val="clear" w:color="auto" w:fill="auto"/>
            <w:tcMar>
              <w:top w:w="100" w:type="dxa"/>
              <w:left w:w="100" w:type="dxa"/>
              <w:bottom w:w="100" w:type="dxa"/>
              <w:right w:w="100" w:type="dxa"/>
            </w:tcMar>
          </w:tcPr>
          <w:p w14:paraId="51F3B98D"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8E" w14:textId="77777777" w:rsidR="00407821" w:rsidRDefault="00407821">
            <w:pPr>
              <w:widowControl w:val="0"/>
              <w:spacing w:after="0" w:line="240" w:lineRule="auto"/>
            </w:pPr>
          </w:p>
        </w:tc>
      </w:tr>
      <w:tr w:rsidR="00407821" w14:paraId="51F3B993" w14:textId="77777777">
        <w:trPr>
          <w:jc w:val="center"/>
        </w:trPr>
        <w:tc>
          <w:tcPr>
            <w:tcW w:w="4700" w:type="dxa"/>
            <w:shd w:val="clear" w:color="auto" w:fill="auto"/>
            <w:tcMar>
              <w:top w:w="100" w:type="dxa"/>
              <w:left w:w="100" w:type="dxa"/>
              <w:bottom w:w="100" w:type="dxa"/>
              <w:right w:w="100" w:type="dxa"/>
            </w:tcMar>
          </w:tcPr>
          <w:p w14:paraId="51F3B990" w14:textId="77777777" w:rsidR="00407821" w:rsidRDefault="00C44BCA">
            <w:pPr>
              <w:widowControl w:val="0"/>
              <w:spacing w:after="0" w:line="240" w:lineRule="auto"/>
              <w:rPr>
                <w:highlight w:val="white"/>
              </w:rPr>
            </w:pPr>
            <w:r>
              <w:rPr>
                <w:highlight w:val="white"/>
              </w:rPr>
              <w:t>6.2.3 Interoperability</w:t>
            </w:r>
          </w:p>
        </w:tc>
        <w:tc>
          <w:tcPr>
            <w:tcW w:w="2500" w:type="dxa"/>
            <w:shd w:val="clear" w:color="auto" w:fill="auto"/>
            <w:tcMar>
              <w:top w:w="100" w:type="dxa"/>
              <w:left w:w="100" w:type="dxa"/>
              <w:bottom w:w="100" w:type="dxa"/>
              <w:right w:w="100" w:type="dxa"/>
            </w:tcMar>
          </w:tcPr>
          <w:p w14:paraId="51F3B991"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92" w14:textId="77777777" w:rsidR="00407821" w:rsidRDefault="00407821">
            <w:pPr>
              <w:widowControl w:val="0"/>
              <w:spacing w:after="0" w:line="240" w:lineRule="auto"/>
            </w:pPr>
          </w:p>
        </w:tc>
      </w:tr>
      <w:tr w:rsidR="00407821" w14:paraId="51F3B997" w14:textId="77777777">
        <w:trPr>
          <w:jc w:val="center"/>
        </w:trPr>
        <w:tc>
          <w:tcPr>
            <w:tcW w:w="4700" w:type="dxa"/>
            <w:shd w:val="clear" w:color="auto" w:fill="auto"/>
            <w:tcMar>
              <w:top w:w="100" w:type="dxa"/>
              <w:left w:w="100" w:type="dxa"/>
              <w:bottom w:w="100" w:type="dxa"/>
              <w:right w:w="100" w:type="dxa"/>
            </w:tcMar>
          </w:tcPr>
          <w:p w14:paraId="51F3B994" w14:textId="77777777" w:rsidR="00407821" w:rsidRDefault="00C44BCA">
            <w:pPr>
              <w:widowControl w:val="0"/>
              <w:spacing w:after="0" w:line="240" w:lineRule="auto"/>
              <w:rPr>
                <w:highlight w:val="white"/>
              </w:rPr>
            </w:pPr>
            <w:r>
              <w:rPr>
                <w:highlight w:val="white"/>
              </w:rPr>
              <w:t>6.2.4 RTT responsiveness</w:t>
            </w:r>
          </w:p>
        </w:tc>
        <w:tc>
          <w:tcPr>
            <w:tcW w:w="2500" w:type="dxa"/>
            <w:shd w:val="clear" w:color="auto" w:fill="auto"/>
            <w:tcMar>
              <w:top w:w="100" w:type="dxa"/>
              <w:left w:w="100" w:type="dxa"/>
              <w:bottom w:w="100" w:type="dxa"/>
              <w:right w:w="100" w:type="dxa"/>
            </w:tcMar>
          </w:tcPr>
          <w:p w14:paraId="51F3B995"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96" w14:textId="77777777" w:rsidR="00407821" w:rsidRDefault="00407821">
            <w:pPr>
              <w:widowControl w:val="0"/>
              <w:spacing w:after="0" w:line="240" w:lineRule="auto"/>
            </w:pPr>
          </w:p>
        </w:tc>
      </w:tr>
      <w:tr w:rsidR="00407821" w14:paraId="51F3B99B" w14:textId="77777777">
        <w:trPr>
          <w:jc w:val="center"/>
        </w:trPr>
        <w:tc>
          <w:tcPr>
            <w:tcW w:w="4700" w:type="dxa"/>
            <w:shd w:val="clear" w:color="auto" w:fill="auto"/>
            <w:tcMar>
              <w:top w:w="100" w:type="dxa"/>
              <w:left w:w="100" w:type="dxa"/>
              <w:bottom w:w="100" w:type="dxa"/>
              <w:right w:w="100" w:type="dxa"/>
            </w:tcMar>
          </w:tcPr>
          <w:p w14:paraId="51F3B998" w14:textId="77777777" w:rsidR="00407821" w:rsidRDefault="00C44BCA">
            <w:pPr>
              <w:widowControl w:val="0"/>
              <w:spacing w:after="0" w:line="240" w:lineRule="auto"/>
              <w:rPr>
                <w:color w:val="57606A"/>
                <w:highlight w:val="white"/>
              </w:rPr>
            </w:pPr>
            <w:r>
              <w:rPr>
                <w:highlight w:val="white"/>
              </w:rPr>
              <w:t>6.3 Caller ID</w:t>
            </w:r>
          </w:p>
        </w:tc>
        <w:tc>
          <w:tcPr>
            <w:tcW w:w="2500" w:type="dxa"/>
            <w:shd w:val="clear" w:color="auto" w:fill="auto"/>
            <w:tcMar>
              <w:top w:w="100" w:type="dxa"/>
              <w:left w:w="100" w:type="dxa"/>
              <w:bottom w:w="100" w:type="dxa"/>
              <w:right w:w="100" w:type="dxa"/>
            </w:tcMar>
          </w:tcPr>
          <w:p w14:paraId="51F3B999"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9A" w14:textId="77777777" w:rsidR="00407821" w:rsidRDefault="00407821">
            <w:pPr>
              <w:widowControl w:val="0"/>
              <w:spacing w:after="0" w:line="240" w:lineRule="auto"/>
              <w:rPr>
                <w:color w:val="3A3A3A"/>
              </w:rPr>
            </w:pPr>
          </w:p>
        </w:tc>
      </w:tr>
      <w:tr w:rsidR="00407821" w14:paraId="51F3B99F" w14:textId="77777777">
        <w:trPr>
          <w:jc w:val="center"/>
        </w:trPr>
        <w:tc>
          <w:tcPr>
            <w:tcW w:w="4700" w:type="dxa"/>
            <w:shd w:val="clear" w:color="auto" w:fill="auto"/>
            <w:tcMar>
              <w:top w:w="100" w:type="dxa"/>
              <w:left w:w="100" w:type="dxa"/>
              <w:bottom w:w="100" w:type="dxa"/>
              <w:right w:w="100" w:type="dxa"/>
            </w:tcMar>
          </w:tcPr>
          <w:p w14:paraId="51F3B99C" w14:textId="77777777" w:rsidR="00407821" w:rsidRDefault="00C44BCA">
            <w:pPr>
              <w:widowControl w:val="0"/>
              <w:spacing w:after="0" w:line="240" w:lineRule="auto"/>
              <w:rPr>
                <w:color w:val="57606A"/>
                <w:highlight w:val="white"/>
              </w:rPr>
            </w:pPr>
            <w:r>
              <w:rPr>
                <w:highlight w:val="white"/>
              </w:rPr>
              <w:t>6.4 Alternatives to voice-based services</w:t>
            </w:r>
          </w:p>
        </w:tc>
        <w:tc>
          <w:tcPr>
            <w:tcW w:w="2500" w:type="dxa"/>
            <w:shd w:val="clear" w:color="auto" w:fill="auto"/>
            <w:tcMar>
              <w:top w:w="100" w:type="dxa"/>
              <w:left w:w="100" w:type="dxa"/>
              <w:bottom w:w="100" w:type="dxa"/>
              <w:right w:w="100" w:type="dxa"/>
            </w:tcMar>
          </w:tcPr>
          <w:p w14:paraId="51F3B99D"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9E" w14:textId="77777777" w:rsidR="00407821" w:rsidRDefault="00407821">
            <w:pPr>
              <w:widowControl w:val="0"/>
              <w:spacing w:after="0" w:line="240" w:lineRule="auto"/>
              <w:rPr>
                <w:color w:val="3A3A3A"/>
              </w:rPr>
            </w:pPr>
          </w:p>
        </w:tc>
      </w:tr>
      <w:tr w:rsidR="00407821" w14:paraId="51F3B9A3" w14:textId="77777777">
        <w:trPr>
          <w:jc w:val="center"/>
        </w:trPr>
        <w:tc>
          <w:tcPr>
            <w:tcW w:w="4700" w:type="dxa"/>
            <w:shd w:val="clear" w:color="auto" w:fill="auto"/>
            <w:tcMar>
              <w:top w:w="100" w:type="dxa"/>
              <w:left w:w="100" w:type="dxa"/>
              <w:bottom w:w="100" w:type="dxa"/>
              <w:right w:w="100" w:type="dxa"/>
            </w:tcMar>
          </w:tcPr>
          <w:p w14:paraId="51F3B9A0" w14:textId="77777777" w:rsidR="00407821" w:rsidRDefault="00C44BCA">
            <w:pPr>
              <w:widowControl w:val="0"/>
              <w:spacing w:after="0" w:line="240" w:lineRule="auto"/>
              <w:rPr>
                <w:color w:val="57606A"/>
                <w:highlight w:val="white"/>
              </w:rPr>
            </w:pPr>
            <w:r>
              <w:rPr>
                <w:b/>
                <w:bCs/>
                <w:i/>
                <w:iCs/>
                <w:highlight w:val="white"/>
              </w:rPr>
              <w:t>6.5 Video communication</w:t>
            </w:r>
          </w:p>
        </w:tc>
        <w:tc>
          <w:tcPr>
            <w:tcW w:w="2500" w:type="dxa"/>
            <w:shd w:val="clear" w:color="auto" w:fill="auto"/>
            <w:tcMar>
              <w:top w:w="100" w:type="dxa"/>
              <w:left w:w="100" w:type="dxa"/>
              <w:bottom w:w="100" w:type="dxa"/>
              <w:right w:w="100" w:type="dxa"/>
            </w:tcMar>
          </w:tcPr>
          <w:p w14:paraId="51F3B9A1" w14:textId="77777777" w:rsidR="00407821" w:rsidRDefault="00C44BCA">
            <w:pPr>
              <w:widowControl w:val="0"/>
              <w:spacing w:after="0" w:line="240" w:lineRule="auto"/>
              <w:rPr>
                <w:i/>
                <w:iCs/>
              </w:rPr>
            </w:pPr>
            <w:r>
              <w:rPr>
                <w:i/>
                <w:iCs/>
              </w:rPr>
              <w:t xml:space="preserve">Heading cell  </w:t>
            </w:r>
            <w:r>
              <w:rPr>
                <w:i/>
                <w:iCs/>
              </w:rPr>
              <w:t>no response required</w:t>
            </w:r>
          </w:p>
        </w:tc>
        <w:tc>
          <w:tcPr>
            <w:tcW w:w="3600" w:type="dxa"/>
            <w:shd w:val="clear" w:color="auto" w:fill="auto"/>
            <w:tcMar>
              <w:top w:w="100" w:type="dxa"/>
              <w:left w:w="100" w:type="dxa"/>
              <w:bottom w:w="100" w:type="dxa"/>
              <w:right w:w="100" w:type="dxa"/>
            </w:tcMar>
          </w:tcPr>
          <w:p w14:paraId="51F3B9A2" w14:textId="77777777" w:rsidR="00407821" w:rsidRDefault="00C44BCA">
            <w:pPr>
              <w:widowControl w:val="0"/>
              <w:spacing w:after="0" w:line="240" w:lineRule="auto"/>
              <w:rPr>
                <w:i/>
                <w:iCs/>
              </w:rPr>
            </w:pPr>
            <w:r>
              <w:rPr>
                <w:i/>
                <w:iCs/>
              </w:rPr>
              <w:t>Heading cell  no response required</w:t>
            </w:r>
          </w:p>
        </w:tc>
      </w:tr>
      <w:tr w:rsidR="00407821" w14:paraId="51F3B9A7" w14:textId="77777777">
        <w:trPr>
          <w:jc w:val="center"/>
        </w:trPr>
        <w:tc>
          <w:tcPr>
            <w:tcW w:w="4700" w:type="dxa"/>
            <w:shd w:val="clear" w:color="auto" w:fill="auto"/>
            <w:tcMar>
              <w:top w:w="100" w:type="dxa"/>
              <w:left w:w="100" w:type="dxa"/>
              <w:bottom w:w="100" w:type="dxa"/>
              <w:right w:w="100" w:type="dxa"/>
            </w:tcMar>
          </w:tcPr>
          <w:p w14:paraId="51F3B9A4" w14:textId="77777777" w:rsidR="00407821" w:rsidRDefault="00C44BCA">
            <w:pPr>
              <w:widowControl w:val="0"/>
              <w:spacing w:after="0" w:line="240" w:lineRule="auto"/>
              <w:rPr>
                <w:color w:val="57606A"/>
                <w:highlight w:val="white"/>
              </w:rPr>
            </w:pPr>
            <w:r>
              <w:rPr>
                <w:b/>
                <w:bCs/>
                <w:i/>
                <w:iCs/>
                <w:highlight w:val="white"/>
              </w:rPr>
              <w:t>6.5.1 General (informative)</w:t>
            </w:r>
          </w:p>
        </w:tc>
        <w:tc>
          <w:tcPr>
            <w:tcW w:w="2500" w:type="dxa"/>
            <w:shd w:val="clear" w:color="auto" w:fill="auto"/>
            <w:tcMar>
              <w:top w:w="100" w:type="dxa"/>
              <w:left w:w="100" w:type="dxa"/>
              <w:bottom w:w="100" w:type="dxa"/>
              <w:right w:w="100" w:type="dxa"/>
            </w:tcMar>
          </w:tcPr>
          <w:p w14:paraId="51F3B9A5"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9A6" w14:textId="77777777" w:rsidR="00407821" w:rsidRDefault="00C44BCA">
            <w:pPr>
              <w:widowControl w:val="0"/>
              <w:spacing w:after="0" w:line="240" w:lineRule="auto"/>
              <w:rPr>
                <w:i/>
                <w:iCs/>
              </w:rPr>
            </w:pPr>
            <w:r>
              <w:rPr>
                <w:i/>
                <w:iCs/>
              </w:rPr>
              <w:t>Heading cell  no response required</w:t>
            </w:r>
          </w:p>
        </w:tc>
      </w:tr>
      <w:tr w:rsidR="00407821" w14:paraId="51F3B9AB" w14:textId="77777777">
        <w:trPr>
          <w:trHeight w:val="600"/>
          <w:jc w:val="center"/>
        </w:trPr>
        <w:tc>
          <w:tcPr>
            <w:tcW w:w="4700" w:type="dxa"/>
            <w:shd w:val="clear" w:color="auto" w:fill="auto"/>
            <w:tcMar>
              <w:top w:w="100" w:type="dxa"/>
              <w:left w:w="100" w:type="dxa"/>
              <w:bottom w:w="100" w:type="dxa"/>
              <w:right w:w="100" w:type="dxa"/>
            </w:tcMar>
          </w:tcPr>
          <w:p w14:paraId="51F3B9A8" w14:textId="77777777" w:rsidR="00407821" w:rsidRDefault="00C44BCA">
            <w:pPr>
              <w:widowControl w:val="0"/>
              <w:spacing w:after="0" w:line="240" w:lineRule="auto"/>
              <w:rPr>
                <w:color w:val="57606A"/>
                <w:highlight w:val="white"/>
              </w:rPr>
            </w:pPr>
            <w:r>
              <w:rPr>
                <w:color w:val="57606A"/>
                <w:highlight w:val="white"/>
              </w:rPr>
              <w:t>6.5.2 Resolution</w:t>
            </w:r>
          </w:p>
        </w:tc>
        <w:tc>
          <w:tcPr>
            <w:tcW w:w="2500" w:type="dxa"/>
            <w:shd w:val="clear" w:color="auto" w:fill="auto"/>
            <w:tcMar>
              <w:top w:w="100" w:type="dxa"/>
              <w:left w:w="100" w:type="dxa"/>
              <w:bottom w:w="100" w:type="dxa"/>
              <w:right w:w="100" w:type="dxa"/>
            </w:tcMar>
          </w:tcPr>
          <w:p w14:paraId="51F3B9A9"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AA" w14:textId="77777777" w:rsidR="00407821" w:rsidRDefault="00407821">
            <w:pPr>
              <w:widowControl w:val="0"/>
              <w:spacing w:after="0" w:line="240" w:lineRule="auto"/>
              <w:rPr>
                <w:color w:val="3A3A3A"/>
              </w:rPr>
            </w:pPr>
          </w:p>
        </w:tc>
      </w:tr>
      <w:tr w:rsidR="00407821" w14:paraId="51F3B9AF" w14:textId="77777777">
        <w:trPr>
          <w:trHeight w:val="570"/>
          <w:jc w:val="center"/>
        </w:trPr>
        <w:tc>
          <w:tcPr>
            <w:tcW w:w="4700" w:type="dxa"/>
            <w:shd w:val="clear" w:color="auto" w:fill="auto"/>
            <w:tcMar>
              <w:top w:w="100" w:type="dxa"/>
              <w:left w:w="100" w:type="dxa"/>
              <w:bottom w:w="100" w:type="dxa"/>
              <w:right w:w="100" w:type="dxa"/>
            </w:tcMar>
          </w:tcPr>
          <w:p w14:paraId="51F3B9AC" w14:textId="77777777" w:rsidR="00407821" w:rsidRDefault="00C44BCA">
            <w:pPr>
              <w:widowControl w:val="0"/>
              <w:spacing w:after="0" w:line="240" w:lineRule="auto"/>
              <w:rPr>
                <w:color w:val="57606A"/>
                <w:highlight w:val="white"/>
              </w:rPr>
            </w:pPr>
            <w:r>
              <w:rPr>
                <w:color w:val="57606A"/>
                <w:highlight w:val="white"/>
              </w:rPr>
              <w:t>6.5.3 Frame rate</w:t>
            </w:r>
          </w:p>
        </w:tc>
        <w:tc>
          <w:tcPr>
            <w:tcW w:w="2500" w:type="dxa"/>
            <w:shd w:val="clear" w:color="auto" w:fill="auto"/>
            <w:tcMar>
              <w:top w:w="100" w:type="dxa"/>
              <w:left w:w="100" w:type="dxa"/>
              <w:bottom w:w="100" w:type="dxa"/>
              <w:right w:w="100" w:type="dxa"/>
            </w:tcMar>
          </w:tcPr>
          <w:p w14:paraId="51F3B9AD"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AE" w14:textId="77777777" w:rsidR="00407821" w:rsidRDefault="00407821">
            <w:pPr>
              <w:widowControl w:val="0"/>
              <w:spacing w:after="0" w:line="240" w:lineRule="auto"/>
              <w:rPr>
                <w:color w:val="3A3A3A"/>
              </w:rPr>
            </w:pPr>
          </w:p>
        </w:tc>
      </w:tr>
      <w:tr w:rsidR="00407821" w14:paraId="51F3B9B3" w14:textId="77777777">
        <w:trPr>
          <w:jc w:val="center"/>
        </w:trPr>
        <w:tc>
          <w:tcPr>
            <w:tcW w:w="4700" w:type="dxa"/>
            <w:tcMar>
              <w:top w:w="100" w:type="dxa"/>
              <w:left w:w="100" w:type="dxa"/>
              <w:bottom w:w="100" w:type="dxa"/>
              <w:right w:w="100" w:type="dxa"/>
            </w:tcMar>
          </w:tcPr>
          <w:p w14:paraId="51F3B9B0" w14:textId="77777777" w:rsidR="00407821" w:rsidRDefault="00C44BCA">
            <w:pPr>
              <w:widowControl w:val="0"/>
              <w:spacing w:after="0" w:line="240" w:lineRule="auto"/>
              <w:rPr>
                <w:color w:val="57606A"/>
                <w:highlight w:val="white"/>
              </w:rPr>
            </w:pPr>
            <w:r>
              <w:rPr>
                <w:color w:val="57606A"/>
                <w:highlight w:val="white"/>
              </w:rPr>
              <w:t xml:space="preserve">6.5.4 Synchronization between audio and </w:t>
            </w:r>
            <w:r>
              <w:rPr>
                <w:color w:val="57606A"/>
                <w:highlight w:val="white"/>
              </w:rPr>
              <w:lastRenderedPageBreak/>
              <w:t>video</w:t>
            </w:r>
          </w:p>
        </w:tc>
        <w:tc>
          <w:tcPr>
            <w:tcW w:w="2500" w:type="dxa"/>
            <w:shd w:val="clear" w:color="auto" w:fill="auto"/>
            <w:tcMar>
              <w:top w:w="100" w:type="dxa"/>
              <w:left w:w="100" w:type="dxa"/>
              <w:bottom w:w="100" w:type="dxa"/>
              <w:right w:w="100" w:type="dxa"/>
            </w:tcMar>
          </w:tcPr>
          <w:p w14:paraId="51F3B9B1" w14:textId="77777777" w:rsidR="00407821" w:rsidRDefault="00C44BCA">
            <w:pPr>
              <w:widowControl w:val="0"/>
              <w:spacing w:after="0" w:line="240" w:lineRule="auto"/>
              <w:rPr>
                <w:color w:val="3A3A3A"/>
              </w:rPr>
            </w:pPr>
            <w:r>
              <w:rPr>
                <w:color w:val="3A3A3A"/>
              </w:rPr>
              <w:lastRenderedPageBreak/>
              <w:t>Not Applicable</w:t>
            </w:r>
          </w:p>
        </w:tc>
        <w:tc>
          <w:tcPr>
            <w:tcW w:w="3600" w:type="dxa"/>
            <w:shd w:val="clear" w:color="auto" w:fill="auto"/>
            <w:tcMar>
              <w:top w:w="100" w:type="dxa"/>
              <w:left w:w="100" w:type="dxa"/>
              <w:bottom w:w="100" w:type="dxa"/>
              <w:right w:w="100" w:type="dxa"/>
            </w:tcMar>
          </w:tcPr>
          <w:p w14:paraId="51F3B9B2" w14:textId="77777777" w:rsidR="00407821" w:rsidRDefault="00407821">
            <w:pPr>
              <w:widowControl w:val="0"/>
              <w:spacing w:after="0" w:line="240" w:lineRule="auto"/>
              <w:rPr>
                <w:color w:val="3A3A3A"/>
              </w:rPr>
            </w:pPr>
          </w:p>
        </w:tc>
      </w:tr>
      <w:tr w:rsidR="00407821" w14:paraId="51F3B9B7" w14:textId="77777777">
        <w:trPr>
          <w:jc w:val="center"/>
        </w:trPr>
        <w:tc>
          <w:tcPr>
            <w:tcW w:w="4700" w:type="dxa"/>
            <w:shd w:val="clear" w:color="auto" w:fill="auto"/>
            <w:tcMar>
              <w:top w:w="100" w:type="dxa"/>
              <w:left w:w="100" w:type="dxa"/>
              <w:bottom w:w="100" w:type="dxa"/>
              <w:right w:w="100" w:type="dxa"/>
            </w:tcMar>
          </w:tcPr>
          <w:p w14:paraId="51F3B9B4" w14:textId="77777777" w:rsidR="00407821" w:rsidRDefault="00C44BCA">
            <w:pPr>
              <w:widowControl w:val="0"/>
              <w:spacing w:after="0" w:line="240" w:lineRule="auto"/>
              <w:rPr>
                <w:color w:val="57606A"/>
                <w:highlight w:val="white"/>
              </w:rPr>
            </w:pPr>
            <w:r>
              <w:rPr>
                <w:color w:val="57606A"/>
                <w:highlight w:val="white"/>
              </w:rPr>
              <w:t>6.5.5 Visual indicator of audio with video</w:t>
            </w:r>
          </w:p>
        </w:tc>
        <w:tc>
          <w:tcPr>
            <w:tcW w:w="2500" w:type="dxa"/>
            <w:shd w:val="clear" w:color="auto" w:fill="auto"/>
            <w:tcMar>
              <w:top w:w="100" w:type="dxa"/>
              <w:left w:w="100" w:type="dxa"/>
              <w:bottom w:w="100" w:type="dxa"/>
              <w:right w:w="100" w:type="dxa"/>
            </w:tcMar>
          </w:tcPr>
          <w:p w14:paraId="51F3B9B5"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B6" w14:textId="77777777" w:rsidR="00407821" w:rsidRDefault="00407821">
            <w:pPr>
              <w:widowControl w:val="0"/>
              <w:spacing w:after="0" w:line="240" w:lineRule="auto"/>
              <w:rPr>
                <w:color w:val="3A3A3A"/>
              </w:rPr>
            </w:pPr>
          </w:p>
        </w:tc>
      </w:tr>
      <w:tr w:rsidR="00407821" w14:paraId="51F3B9BB" w14:textId="77777777">
        <w:trPr>
          <w:jc w:val="center"/>
        </w:trPr>
        <w:tc>
          <w:tcPr>
            <w:tcW w:w="4700" w:type="dxa"/>
            <w:shd w:val="clear" w:color="auto" w:fill="auto"/>
            <w:tcMar>
              <w:top w:w="100" w:type="dxa"/>
              <w:left w:w="100" w:type="dxa"/>
              <w:bottom w:w="100" w:type="dxa"/>
              <w:right w:w="100" w:type="dxa"/>
            </w:tcMar>
          </w:tcPr>
          <w:p w14:paraId="51F3B9B8" w14:textId="77777777" w:rsidR="00407821" w:rsidRDefault="00C44BCA">
            <w:pPr>
              <w:widowControl w:val="0"/>
              <w:spacing w:after="0" w:line="240" w:lineRule="auto"/>
              <w:rPr>
                <w:color w:val="57606A"/>
                <w:highlight w:val="white"/>
              </w:rPr>
            </w:pPr>
            <w:r>
              <w:rPr>
                <w:color w:val="57606A"/>
                <w:highlight w:val="white"/>
              </w:rPr>
              <w:t>6.5.6 Speaker identification with video (sign language) communication</w:t>
            </w:r>
          </w:p>
        </w:tc>
        <w:tc>
          <w:tcPr>
            <w:tcW w:w="2500" w:type="dxa"/>
            <w:shd w:val="clear" w:color="auto" w:fill="auto"/>
            <w:tcMar>
              <w:top w:w="100" w:type="dxa"/>
              <w:left w:w="100" w:type="dxa"/>
              <w:bottom w:w="100" w:type="dxa"/>
              <w:right w:w="100" w:type="dxa"/>
            </w:tcMar>
          </w:tcPr>
          <w:p w14:paraId="51F3B9B9"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BA" w14:textId="77777777" w:rsidR="00407821" w:rsidRDefault="00407821">
            <w:pPr>
              <w:widowControl w:val="0"/>
              <w:spacing w:after="0" w:line="240" w:lineRule="auto"/>
              <w:rPr>
                <w:color w:val="3A3A3A"/>
              </w:rPr>
            </w:pPr>
          </w:p>
        </w:tc>
      </w:tr>
      <w:tr w:rsidR="00407821" w14:paraId="51F3B9BF" w14:textId="77777777">
        <w:trPr>
          <w:jc w:val="center"/>
        </w:trPr>
        <w:tc>
          <w:tcPr>
            <w:tcW w:w="4700" w:type="dxa"/>
            <w:shd w:val="clear" w:color="auto" w:fill="auto"/>
            <w:tcMar>
              <w:top w:w="100" w:type="dxa"/>
              <w:left w:w="100" w:type="dxa"/>
              <w:bottom w:w="100" w:type="dxa"/>
              <w:right w:w="100" w:type="dxa"/>
            </w:tcMar>
          </w:tcPr>
          <w:p w14:paraId="51F3B9BC" w14:textId="77777777" w:rsidR="00407821" w:rsidRDefault="00C44BCA">
            <w:pPr>
              <w:widowControl w:val="0"/>
              <w:spacing w:after="0" w:line="240" w:lineRule="auto"/>
              <w:rPr>
                <w:color w:val="57606A"/>
                <w:highlight w:val="white"/>
              </w:rPr>
            </w:pPr>
            <w:r>
              <w:rPr>
                <w:color w:val="57606A"/>
                <w:highlight w:val="white"/>
              </w:rPr>
              <w:t xml:space="preserve">6.6 Alternatives to video-based </w:t>
            </w:r>
            <w:r>
              <w:rPr>
                <w:color w:val="57606A"/>
                <w:highlight w:val="white"/>
              </w:rPr>
              <w:t>services (advisory only)</w:t>
            </w:r>
          </w:p>
        </w:tc>
        <w:tc>
          <w:tcPr>
            <w:tcW w:w="2500" w:type="dxa"/>
            <w:shd w:val="clear" w:color="auto" w:fill="auto"/>
            <w:tcMar>
              <w:top w:w="100" w:type="dxa"/>
              <w:left w:w="100" w:type="dxa"/>
              <w:bottom w:w="100" w:type="dxa"/>
              <w:right w:w="100" w:type="dxa"/>
            </w:tcMar>
          </w:tcPr>
          <w:p w14:paraId="51F3B9BD" w14:textId="77777777" w:rsidR="00407821" w:rsidRDefault="00C44BCA">
            <w:pPr>
              <w:widowControl w:val="0"/>
              <w:spacing w:after="0" w:line="240" w:lineRule="auto"/>
              <w:rPr>
                <w:i/>
                <w:iCs/>
              </w:rPr>
            </w:pPr>
            <w:r>
              <w:rPr>
                <w:i/>
                <w:iCs/>
              </w:rPr>
              <w:t>Advisory  no response required</w:t>
            </w:r>
          </w:p>
        </w:tc>
        <w:tc>
          <w:tcPr>
            <w:tcW w:w="3600" w:type="dxa"/>
            <w:shd w:val="clear" w:color="auto" w:fill="auto"/>
            <w:tcMar>
              <w:top w:w="100" w:type="dxa"/>
              <w:left w:w="100" w:type="dxa"/>
              <w:bottom w:w="100" w:type="dxa"/>
              <w:right w:w="100" w:type="dxa"/>
            </w:tcMar>
          </w:tcPr>
          <w:p w14:paraId="51F3B9BE" w14:textId="77777777" w:rsidR="00407821" w:rsidRDefault="00C44BCA">
            <w:pPr>
              <w:widowControl w:val="0"/>
              <w:spacing w:after="0" w:line="240" w:lineRule="auto"/>
              <w:rPr>
                <w:i/>
                <w:iCs/>
              </w:rPr>
            </w:pPr>
            <w:r>
              <w:rPr>
                <w:i/>
                <w:iCs/>
              </w:rPr>
              <w:t>Advisory  no response required</w:t>
            </w:r>
          </w:p>
        </w:tc>
      </w:tr>
    </w:tbl>
    <w:p w14:paraId="51F3B9C0" w14:textId="77777777" w:rsidR="00407821" w:rsidRDefault="00C44BCA">
      <w:pPr>
        <w:pStyle w:val="Heading3"/>
        <w:keepLines/>
        <w:spacing w:before="200" w:after="0"/>
        <w:jc w:val="left"/>
        <w:rPr>
          <w:color w:val="434343"/>
          <w:sz w:val="60"/>
          <w:szCs w:val="60"/>
        </w:rPr>
      </w:pPr>
      <w:bookmarkStart w:id="23" w:name="_rxole962dc1q" w:colFirst="0" w:colLast="0"/>
      <w:bookmarkEnd w:id="23"/>
      <w:r>
        <w:br w:type="page"/>
      </w:r>
    </w:p>
    <w:p w14:paraId="51F3B9C1" w14:textId="77777777" w:rsidR="00407821" w:rsidRDefault="00C44BCA">
      <w:pPr>
        <w:pStyle w:val="Heading3"/>
      </w:pPr>
      <w:bookmarkStart w:id="24" w:name="_f8uhiwtrglk0" w:colFirst="0" w:colLast="0"/>
      <w:bookmarkEnd w:id="24"/>
      <w:r>
        <w:lastRenderedPageBreak/>
        <w:t>Chapter 7: ICT with Video Capabilities</w:t>
      </w:r>
    </w:p>
    <w:p w14:paraId="51F3B9C2" w14:textId="77777777" w:rsidR="00407821" w:rsidRDefault="00C44BCA">
      <w:pPr>
        <w:spacing w:after="0"/>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9C6" w14:textId="77777777">
        <w:trPr>
          <w:tblHeader/>
          <w:jc w:val="center"/>
        </w:trPr>
        <w:tc>
          <w:tcPr>
            <w:tcW w:w="4700" w:type="dxa"/>
            <w:shd w:val="clear" w:color="auto" w:fill="auto"/>
            <w:tcMar>
              <w:top w:w="100" w:type="dxa"/>
              <w:left w:w="100" w:type="dxa"/>
              <w:bottom w:w="100" w:type="dxa"/>
              <w:right w:w="100" w:type="dxa"/>
            </w:tcMar>
          </w:tcPr>
          <w:p w14:paraId="51F3B9C3"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9C4"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9C5" w14:textId="77777777" w:rsidR="00407821" w:rsidRDefault="00C44BCA">
            <w:pPr>
              <w:spacing w:after="0" w:line="240" w:lineRule="auto"/>
              <w:rPr>
                <w:b/>
                <w:bCs/>
                <w:color w:val="3A3A3A"/>
              </w:rPr>
            </w:pPr>
            <w:r>
              <w:rPr>
                <w:b/>
                <w:bCs/>
                <w:color w:val="3A3A3A"/>
              </w:rPr>
              <w:t>Remarks and explanations</w:t>
            </w:r>
          </w:p>
        </w:tc>
      </w:tr>
      <w:tr w:rsidR="00407821" w14:paraId="51F3B9CA" w14:textId="77777777">
        <w:trPr>
          <w:jc w:val="center"/>
        </w:trPr>
        <w:tc>
          <w:tcPr>
            <w:tcW w:w="4700" w:type="dxa"/>
            <w:shd w:val="clear" w:color="auto" w:fill="auto"/>
            <w:tcMar>
              <w:top w:w="100" w:type="dxa"/>
              <w:left w:w="100" w:type="dxa"/>
              <w:bottom w:w="100" w:type="dxa"/>
              <w:right w:w="100" w:type="dxa"/>
            </w:tcMar>
          </w:tcPr>
          <w:p w14:paraId="51F3B9C7" w14:textId="77777777" w:rsidR="00407821" w:rsidRDefault="00C44BCA">
            <w:pPr>
              <w:widowControl w:val="0"/>
              <w:spacing w:after="0" w:line="240" w:lineRule="auto"/>
              <w:rPr>
                <w:b/>
                <w:bCs/>
                <w:i/>
                <w:iCs/>
                <w:highlight w:val="white"/>
              </w:rPr>
            </w:pPr>
            <w:r>
              <w:rPr>
                <w:b/>
                <w:bCs/>
                <w:i/>
                <w:iCs/>
                <w:highlight w:val="white"/>
              </w:rPr>
              <w:t>7.1 Caption processing technology</w:t>
            </w:r>
          </w:p>
        </w:tc>
        <w:tc>
          <w:tcPr>
            <w:tcW w:w="2500" w:type="dxa"/>
            <w:shd w:val="clear" w:color="auto" w:fill="auto"/>
            <w:tcMar>
              <w:top w:w="100" w:type="dxa"/>
              <w:left w:w="100" w:type="dxa"/>
              <w:bottom w:w="100" w:type="dxa"/>
              <w:right w:w="100" w:type="dxa"/>
            </w:tcMar>
          </w:tcPr>
          <w:p w14:paraId="51F3B9C8" w14:textId="77777777" w:rsidR="00407821" w:rsidRDefault="00C44BCA">
            <w:pPr>
              <w:widowControl w:val="0"/>
              <w:spacing w:after="0" w:line="240" w:lineRule="auto"/>
              <w:rPr>
                <w:i/>
                <w:iCs/>
              </w:rPr>
            </w:pPr>
            <w:r>
              <w:rPr>
                <w:i/>
                <w:iCs/>
              </w:rPr>
              <w:t xml:space="preserve">Heading cell no response </w:t>
            </w:r>
            <w:r>
              <w:rPr>
                <w:i/>
                <w:iCs/>
              </w:rPr>
              <w:t>required</w:t>
            </w:r>
          </w:p>
        </w:tc>
        <w:tc>
          <w:tcPr>
            <w:tcW w:w="3600" w:type="dxa"/>
            <w:shd w:val="clear" w:color="auto" w:fill="auto"/>
            <w:tcMar>
              <w:top w:w="100" w:type="dxa"/>
              <w:left w:w="100" w:type="dxa"/>
              <w:bottom w:w="100" w:type="dxa"/>
              <w:right w:w="100" w:type="dxa"/>
            </w:tcMar>
          </w:tcPr>
          <w:p w14:paraId="51F3B9C9" w14:textId="77777777" w:rsidR="00407821" w:rsidRDefault="00C44BCA">
            <w:pPr>
              <w:widowControl w:val="0"/>
              <w:spacing w:after="0" w:line="240" w:lineRule="auto"/>
              <w:rPr>
                <w:i/>
                <w:iCs/>
              </w:rPr>
            </w:pPr>
            <w:r>
              <w:rPr>
                <w:i/>
                <w:iCs/>
              </w:rPr>
              <w:t>Heading cell no response required</w:t>
            </w:r>
          </w:p>
        </w:tc>
      </w:tr>
      <w:tr w:rsidR="00407821" w14:paraId="51F3B9CE" w14:textId="77777777">
        <w:trPr>
          <w:jc w:val="center"/>
        </w:trPr>
        <w:tc>
          <w:tcPr>
            <w:tcW w:w="4700" w:type="dxa"/>
            <w:shd w:val="clear" w:color="auto" w:fill="auto"/>
            <w:tcMar>
              <w:top w:w="100" w:type="dxa"/>
              <w:left w:w="100" w:type="dxa"/>
              <w:bottom w:w="100" w:type="dxa"/>
              <w:right w:w="100" w:type="dxa"/>
            </w:tcMar>
          </w:tcPr>
          <w:p w14:paraId="51F3B9CB" w14:textId="77777777" w:rsidR="00407821" w:rsidRDefault="00C44BCA">
            <w:pPr>
              <w:widowControl w:val="0"/>
              <w:spacing w:after="0" w:line="240" w:lineRule="auto"/>
              <w:rPr>
                <w:highlight w:val="white"/>
              </w:rPr>
            </w:pPr>
            <w:r>
              <w:rPr>
                <w:highlight w:val="white"/>
              </w:rPr>
              <w:t>7.1.1 Captioning playback</w:t>
            </w:r>
          </w:p>
        </w:tc>
        <w:tc>
          <w:tcPr>
            <w:tcW w:w="2500" w:type="dxa"/>
            <w:shd w:val="clear" w:color="auto" w:fill="auto"/>
            <w:tcMar>
              <w:top w:w="100" w:type="dxa"/>
              <w:left w:w="100" w:type="dxa"/>
              <w:bottom w:w="100" w:type="dxa"/>
              <w:right w:w="100" w:type="dxa"/>
            </w:tcMar>
          </w:tcPr>
          <w:p w14:paraId="51F3B9C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CD" w14:textId="77777777" w:rsidR="00407821" w:rsidRDefault="00407821">
            <w:pPr>
              <w:widowControl w:val="0"/>
              <w:spacing w:after="0" w:line="240" w:lineRule="auto"/>
            </w:pPr>
          </w:p>
        </w:tc>
      </w:tr>
      <w:tr w:rsidR="00407821" w14:paraId="51F3B9D2" w14:textId="77777777">
        <w:trPr>
          <w:jc w:val="center"/>
        </w:trPr>
        <w:tc>
          <w:tcPr>
            <w:tcW w:w="4700" w:type="dxa"/>
            <w:shd w:val="clear" w:color="auto" w:fill="auto"/>
            <w:tcMar>
              <w:top w:w="100" w:type="dxa"/>
              <w:left w:w="100" w:type="dxa"/>
              <w:bottom w:w="100" w:type="dxa"/>
              <w:right w:w="100" w:type="dxa"/>
            </w:tcMar>
          </w:tcPr>
          <w:p w14:paraId="51F3B9CF" w14:textId="77777777" w:rsidR="00407821" w:rsidRDefault="00C44BCA">
            <w:pPr>
              <w:widowControl w:val="0"/>
              <w:spacing w:after="0" w:line="240" w:lineRule="auto"/>
              <w:rPr>
                <w:highlight w:val="white"/>
              </w:rPr>
            </w:pPr>
            <w:r>
              <w:rPr>
                <w:highlight w:val="white"/>
              </w:rPr>
              <w:t>7.1.2 Captioning synchronization</w:t>
            </w:r>
          </w:p>
        </w:tc>
        <w:tc>
          <w:tcPr>
            <w:tcW w:w="2500" w:type="dxa"/>
            <w:shd w:val="clear" w:color="auto" w:fill="auto"/>
            <w:tcMar>
              <w:top w:w="100" w:type="dxa"/>
              <w:left w:w="100" w:type="dxa"/>
              <w:bottom w:w="100" w:type="dxa"/>
              <w:right w:w="100" w:type="dxa"/>
            </w:tcMar>
          </w:tcPr>
          <w:p w14:paraId="51F3B9D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9D1" w14:textId="77777777" w:rsidR="00407821" w:rsidRDefault="00407821">
            <w:pPr>
              <w:widowControl w:val="0"/>
              <w:spacing w:after="0" w:line="240" w:lineRule="auto"/>
            </w:pPr>
          </w:p>
        </w:tc>
      </w:tr>
      <w:tr w:rsidR="00407821" w14:paraId="51F3B9D6" w14:textId="77777777">
        <w:trPr>
          <w:jc w:val="center"/>
        </w:trPr>
        <w:tc>
          <w:tcPr>
            <w:tcW w:w="4700" w:type="dxa"/>
            <w:shd w:val="clear" w:color="auto" w:fill="auto"/>
            <w:tcMar>
              <w:top w:w="100" w:type="dxa"/>
              <w:left w:w="100" w:type="dxa"/>
              <w:bottom w:w="100" w:type="dxa"/>
              <w:right w:w="100" w:type="dxa"/>
            </w:tcMar>
          </w:tcPr>
          <w:p w14:paraId="51F3B9D3" w14:textId="77777777" w:rsidR="00407821" w:rsidRDefault="00C44BCA">
            <w:pPr>
              <w:widowControl w:val="0"/>
              <w:spacing w:after="0" w:line="240" w:lineRule="auto"/>
              <w:rPr>
                <w:highlight w:val="white"/>
              </w:rPr>
            </w:pPr>
            <w:r>
              <w:rPr>
                <w:highlight w:val="white"/>
              </w:rPr>
              <w:t>7.1.3 Preservation of captioning</w:t>
            </w:r>
          </w:p>
        </w:tc>
        <w:tc>
          <w:tcPr>
            <w:tcW w:w="2500" w:type="dxa"/>
            <w:shd w:val="clear" w:color="auto" w:fill="auto"/>
            <w:tcMar>
              <w:top w:w="100" w:type="dxa"/>
              <w:left w:w="100" w:type="dxa"/>
              <w:bottom w:w="100" w:type="dxa"/>
              <w:right w:w="100" w:type="dxa"/>
            </w:tcMar>
          </w:tcPr>
          <w:p w14:paraId="51F3B9D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D5" w14:textId="77777777" w:rsidR="00407821" w:rsidRDefault="00407821">
            <w:pPr>
              <w:widowControl w:val="0"/>
              <w:spacing w:after="0" w:line="240" w:lineRule="auto"/>
              <w:rPr>
                <w:color w:val="3A3A3A"/>
              </w:rPr>
            </w:pPr>
          </w:p>
        </w:tc>
      </w:tr>
      <w:tr w:rsidR="00407821" w14:paraId="51F3B9DA" w14:textId="77777777">
        <w:trPr>
          <w:trHeight w:val="522"/>
          <w:jc w:val="center"/>
        </w:trPr>
        <w:tc>
          <w:tcPr>
            <w:tcW w:w="4700" w:type="dxa"/>
            <w:shd w:val="clear" w:color="auto" w:fill="auto"/>
            <w:tcMar>
              <w:top w:w="100" w:type="dxa"/>
              <w:left w:w="100" w:type="dxa"/>
              <w:bottom w:w="100" w:type="dxa"/>
              <w:right w:w="100" w:type="dxa"/>
            </w:tcMar>
          </w:tcPr>
          <w:p w14:paraId="51F3B9D7" w14:textId="77777777" w:rsidR="00407821" w:rsidRDefault="00C44BCA">
            <w:pPr>
              <w:widowControl w:val="0"/>
              <w:spacing w:after="0" w:line="240" w:lineRule="auto"/>
              <w:rPr>
                <w:highlight w:val="white"/>
              </w:rPr>
            </w:pPr>
            <w:r>
              <w:rPr>
                <w:highlight w:val="white"/>
              </w:rPr>
              <w:t>7.1.4 Captions characteristics</w:t>
            </w:r>
          </w:p>
        </w:tc>
        <w:tc>
          <w:tcPr>
            <w:tcW w:w="2500" w:type="dxa"/>
            <w:shd w:val="clear" w:color="auto" w:fill="auto"/>
            <w:tcMar>
              <w:top w:w="100" w:type="dxa"/>
              <w:left w:w="100" w:type="dxa"/>
              <w:bottom w:w="100" w:type="dxa"/>
              <w:right w:w="100" w:type="dxa"/>
            </w:tcMar>
          </w:tcPr>
          <w:p w14:paraId="51F3B9D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D9" w14:textId="77777777" w:rsidR="00407821" w:rsidRDefault="00407821">
            <w:pPr>
              <w:widowControl w:val="0"/>
              <w:spacing w:after="0" w:line="240" w:lineRule="auto"/>
              <w:rPr>
                <w:color w:val="3A3A3A"/>
              </w:rPr>
            </w:pPr>
          </w:p>
        </w:tc>
      </w:tr>
      <w:tr w:rsidR="00407821" w14:paraId="51F3B9DE" w14:textId="77777777">
        <w:trPr>
          <w:jc w:val="center"/>
        </w:trPr>
        <w:tc>
          <w:tcPr>
            <w:tcW w:w="4700" w:type="dxa"/>
            <w:shd w:val="clear" w:color="auto" w:fill="auto"/>
            <w:tcMar>
              <w:top w:w="100" w:type="dxa"/>
              <w:left w:w="100" w:type="dxa"/>
              <w:bottom w:w="100" w:type="dxa"/>
              <w:right w:w="100" w:type="dxa"/>
            </w:tcMar>
          </w:tcPr>
          <w:p w14:paraId="51F3B9DB" w14:textId="77777777" w:rsidR="00407821" w:rsidRDefault="00C44BCA">
            <w:pPr>
              <w:widowControl w:val="0"/>
              <w:spacing w:after="0" w:line="240" w:lineRule="auto"/>
              <w:rPr>
                <w:highlight w:val="white"/>
              </w:rPr>
            </w:pPr>
            <w:r>
              <w:rPr>
                <w:highlight w:val="white"/>
              </w:rPr>
              <w:t xml:space="preserve">7.1.5 Spoken </w:t>
            </w:r>
            <w:r>
              <w:rPr>
                <w:highlight w:val="white"/>
              </w:rPr>
              <w:t>subtitles</w:t>
            </w:r>
          </w:p>
        </w:tc>
        <w:tc>
          <w:tcPr>
            <w:tcW w:w="2500" w:type="dxa"/>
            <w:shd w:val="clear" w:color="auto" w:fill="auto"/>
            <w:tcMar>
              <w:top w:w="100" w:type="dxa"/>
              <w:left w:w="100" w:type="dxa"/>
              <w:bottom w:w="100" w:type="dxa"/>
              <w:right w:w="100" w:type="dxa"/>
            </w:tcMar>
          </w:tcPr>
          <w:p w14:paraId="51F3B9D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DD" w14:textId="77777777" w:rsidR="00407821" w:rsidRDefault="00407821">
            <w:pPr>
              <w:widowControl w:val="0"/>
              <w:spacing w:after="0" w:line="240" w:lineRule="auto"/>
              <w:rPr>
                <w:i/>
                <w:iCs/>
              </w:rPr>
            </w:pPr>
          </w:p>
        </w:tc>
      </w:tr>
      <w:tr w:rsidR="00407821" w14:paraId="51F3B9E2" w14:textId="77777777">
        <w:trPr>
          <w:jc w:val="center"/>
        </w:trPr>
        <w:tc>
          <w:tcPr>
            <w:tcW w:w="4700" w:type="dxa"/>
            <w:shd w:val="clear" w:color="auto" w:fill="auto"/>
            <w:tcMar>
              <w:top w:w="100" w:type="dxa"/>
              <w:left w:w="100" w:type="dxa"/>
              <w:bottom w:w="100" w:type="dxa"/>
              <w:right w:w="100" w:type="dxa"/>
            </w:tcMar>
          </w:tcPr>
          <w:p w14:paraId="51F3B9DF" w14:textId="77777777" w:rsidR="00407821" w:rsidRDefault="00C44BCA">
            <w:pPr>
              <w:widowControl w:val="0"/>
              <w:spacing w:after="0" w:line="240" w:lineRule="auto"/>
              <w:rPr>
                <w:b/>
                <w:bCs/>
                <w:i/>
                <w:iCs/>
                <w:highlight w:val="white"/>
              </w:rPr>
            </w:pPr>
            <w:r>
              <w:rPr>
                <w:b/>
                <w:bCs/>
                <w:i/>
                <w:iCs/>
                <w:highlight w:val="white"/>
              </w:rPr>
              <w:t>7.2 Audio description technology</w:t>
            </w:r>
          </w:p>
        </w:tc>
        <w:tc>
          <w:tcPr>
            <w:tcW w:w="2500" w:type="dxa"/>
            <w:shd w:val="clear" w:color="auto" w:fill="auto"/>
            <w:tcMar>
              <w:top w:w="100" w:type="dxa"/>
              <w:left w:w="100" w:type="dxa"/>
              <w:bottom w:w="100" w:type="dxa"/>
              <w:right w:w="100" w:type="dxa"/>
            </w:tcMar>
          </w:tcPr>
          <w:p w14:paraId="51F3B9E0"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9E1" w14:textId="77777777" w:rsidR="00407821" w:rsidRDefault="00C44BCA">
            <w:pPr>
              <w:widowControl w:val="0"/>
              <w:spacing w:after="0" w:line="240" w:lineRule="auto"/>
              <w:rPr>
                <w:i/>
                <w:iCs/>
              </w:rPr>
            </w:pPr>
            <w:r>
              <w:rPr>
                <w:i/>
                <w:iCs/>
              </w:rPr>
              <w:t>Heading cell no response required</w:t>
            </w:r>
          </w:p>
        </w:tc>
      </w:tr>
      <w:tr w:rsidR="00407821" w14:paraId="51F3B9E6" w14:textId="77777777">
        <w:trPr>
          <w:jc w:val="center"/>
        </w:trPr>
        <w:tc>
          <w:tcPr>
            <w:tcW w:w="4700" w:type="dxa"/>
            <w:shd w:val="clear" w:color="auto" w:fill="auto"/>
            <w:tcMar>
              <w:top w:w="100" w:type="dxa"/>
              <w:left w:w="100" w:type="dxa"/>
              <w:bottom w:w="100" w:type="dxa"/>
              <w:right w:w="100" w:type="dxa"/>
            </w:tcMar>
          </w:tcPr>
          <w:p w14:paraId="51F3B9E3" w14:textId="77777777" w:rsidR="00407821" w:rsidRDefault="00C44BCA">
            <w:pPr>
              <w:widowControl w:val="0"/>
              <w:spacing w:after="0" w:line="240" w:lineRule="auto"/>
              <w:rPr>
                <w:highlight w:val="white"/>
              </w:rPr>
            </w:pPr>
            <w:r>
              <w:rPr>
                <w:highlight w:val="white"/>
              </w:rPr>
              <w:t>7.2.1 Audio description playback</w:t>
            </w:r>
          </w:p>
        </w:tc>
        <w:tc>
          <w:tcPr>
            <w:tcW w:w="2500" w:type="dxa"/>
            <w:shd w:val="clear" w:color="auto" w:fill="auto"/>
            <w:tcMar>
              <w:top w:w="100" w:type="dxa"/>
              <w:left w:w="100" w:type="dxa"/>
              <w:bottom w:w="100" w:type="dxa"/>
              <w:right w:w="100" w:type="dxa"/>
            </w:tcMar>
          </w:tcPr>
          <w:p w14:paraId="51F3B9E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E5" w14:textId="77777777" w:rsidR="00407821" w:rsidRDefault="00407821">
            <w:pPr>
              <w:widowControl w:val="0"/>
              <w:spacing w:after="0" w:line="240" w:lineRule="auto"/>
              <w:rPr>
                <w:i/>
                <w:iCs/>
              </w:rPr>
            </w:pPr>
          </w:p>
        </w:tc>
      </w:tr>
      <w:tr w:rsidR="00407821" w14:paraId="51F3B9EA" w14:textId="77777777">
        <w:trPr>
          <w:trHeight w:val="600"/>
          <w:jc w:val="center"/>
        </w:trPr>
        <w:tc>
          <w:tcPr>
            <w:tcW w:w="4700" w:type="dxa"/>
            <w:shd w:val="clear" w:color="auto" w:fill="auto"/>
            <w:tcMar>
              <w:top w:w="100" w:type="dxa"/>
              <w:left w:w="100" w:type="dxa"/>
              <w:bottom w:w="100" w:type="dxa"/>
              <w:right w:w="100" w:type="dxa"/>
            </w:tcMar>
          </w:tcPr>
          <w:p w14:paraId="51F3B9E7" w14:textId="77777777" w:rsidR="00407821" w:rsidRDefault="00C44BCA">
            <w:pPr>
              <w:widowControl w:val="0"/>
              <w:spacing w:after="0" w:line="240" w:lineRule="auto"/>
              <w:rPr>
                <w:highlight w:val="white"/>
              </w:rPr>
            </w:pPr>
            <w:r>
              <w:rPr>
                <w:highlight w:val="white"/>
              </w:rPr>
              <w:t>7.2.2 Audio description synchronization</w:t>
            </w:r>
          </w:p>
        </w:tc>
        <w:tc>
          <w:tcPr>
            <w:tcW w:w="2500" w:type="dxa"/>
            <w:shd w:val="clear" w:color="auto" w:fill="auto"/>
            <w:tcMar>
              <w:top w:w="100" w:type="dxa"/>
              <w:left w:w="100" w:type="dxa"/>
              <w:bottom w:w="100" w:type="dxa"/>
              <w:right w:w="100" w:type="dxa"/>
            </w:tcMar>
          </w:tcPr>
          <w:p w14:paraId="51F3B9E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E9" w14:textId="77777777" w:rsidR="00407821" w:rsidRDefault="00407821">
            <w:pPr>
              <w:widowControl w:val="0"/>
              <w:spacing w:after="0" w:line="240" w:lineRule="auto"/>
              <w:rPr>
                <w:color w:val="3A3A3A"/>
              </w:rPr>
            </w:pPr>
          </w:p>
        </w:tc>
      </w:tr>
      <w:tr w:rsidR="00407821" w14:paraId="51F3B9EE" w14:textId="77777777">
        <w:trPr>
          <w:trHeight w:val="570"/>
          <w:jc w:val="center"/>
        </w:trPr>
        <w:tc>
          <w:tcPr>
            <w:tcW w:w="4700" w:type="dxa"/>
            <w:shd w:val="clear" w:color="auto" w:fill="auto"/>
            <w:tcMar>
              <w:top w:w="100" w:type="dxa"/>
              <w:left w:w="100" w:type="dxa"/>
              <w:bottom w:w="100" w:type="dxa"/>
              <w:right w:w="100" w:type="dxa"/>
            </w:tcMar>
          </w:tcPr>
          <w:p w14:paraId="51F3B9EB" w14:textId="77777777" w:rsidR="00407821" w:rsidRDefault="00C44BCA">
            <w:pPr>
              <w:widowControl w:val="0"/>
              <w:spacing w:after="0" w:line="240" w:lineRule="auto"/>
              <w:rPr>
                <w:highlight w:val="white"/>
              </w:rPr>
            </w:pPr>
            <w:r>
              <w:rPr>
                <w:highlight w:val="white"/>
              </w:rPr>
              <w:t xml:space="preserve">7.2.3 </w:t>
            </w:r>
            <w:r>
              <w:rPr>
                <w:highlight w:val="white"/>
              </w:rPr>
              <w:t>Preservation of audio description</w:t>
            </w:r>
          </w:p>
        </w:tc>
        <w:tc>
          <w:tcPr>
            <w:tcW w:w="2500" w:type="dxa"/>
            <w:shd w:val="clear" w:color="auto" w:fill="auto"/>
            <w:tcMar>
              <w:top w:w="100" w:type="dxa"/>
              <w:left w:w="100" w:type="dxa"/>
              <w:bottom w:w="100" w:type="dxa"/>
              <w:right w:w="100" w:type="dxa"/>
            </w:tcMar>
          </w:tcPr>
          <w:p w14:paraId="51F3B9E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ED" w14:textId="77777777" w:rsidR="00407821" w:rsidRDefault="00407821">
            <w:pPr>
              <w:widowControl w:val="0"/>
              <w:spacing w:after="0" w:line="240" w:lineRule="auto"/>
              <w:rPr>
                <w:color w:val="3A3A3A"/>
              </w:rPr>
            </w:pPr>
          </w:p>
        </w:tc>
      </w:tr>
      <w:tr w:rsidR="00407821" w14:paraId="51F3B9F2" w14:textId="77777777">
        <w:trPr>
          <w:jc w:val="center"/>
        </w:trPr>
        <w:tc>
          <w:tcPr>
            <w:tcW w:w="4700" w:type="dxa"/>
            <w:tcMar>
              <w:top w:w="100" w:type="dxa"/>
              <w:left w:w="100" w:type="dxa"/>
              <w:bottom w:w="100" w:type="dxa"/>
              <w:right w:w="100" w:type="dxa"/>
            </w:tcMar>
          </w:tcPr>
          <w:p w14:paraId="51F3B9EF" w14:textId="77777777" w:rsidR="00407821" w:rsidRDefault="00C44BCA">
            <w:pPr>
              <w:widowControl w:val="0"/>
              <w:spacing w:after="0" w:line="240" w:lineRule="auto"/>
              <w:rPr>
                <w:highlight w:val="white"/>
              </w:rPr>
            </w:pPr>
            <w:r>
              <w:rPr>
                <w:highlight w:val="white"/>
              </w:rPr>
              <w:t>7.3 User controls for captions and audio description</w:t>
            </w:r>
          </w:p>
        </w:tc>
        <w:tc>
          <w:tcPr>
            <w:tcW w:w="2500" w:type="dxa"/>
            <w:shd w:val="clear" w:color="auto" w:fill="auto"/>
            <w:tcMar>
              <w:top w:w="100" w:type="dxa"/>
              <w:left w:w="100" w:type="dxa"/>
              <w:bottom w:w="100" w:type="dxa"/>
              <w:right w:w="100" w:type="dxa"/>
            </w:tcMar>
          </w:tcPr>
          <w:p w14:paraId="51F3B9F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9F1" w14:textId="77777777" w:rsidR="00407821" w:rsidRDefault="00407821">
            <w:pPr>
              <w:widowControl w:val="0"/>
              <w:spacing w:after="0" w:line="240" w:lineRule="auto"/>
              <w:rPr>
                <w:color w:val="3A3A3A"/>
              </w:rPr>
            </w:pPr>
          </w:p>
        </w:tc>
      </w:tr>
    </w:tbl>
    <w:p w14:paraId="51F3B9F3" w14:textId="77777777" w:rsidR="00407821" w:rsidRDefault="00407821">
      <w:pPr>
        <w:spacing w:after="0"/>
        <w:rPr>
          <w:color w:val="3A3A3A"/>
        </w:rPr>
      </w:pPr>
    </w:p>
    <w:p w14:paraId="51F3B9F4" w14:textId="77777777" w:rsidR="00407821" w:rsidRDefault="00C44BCA">
      <w:pPr>
        <w:pStyle w:val="Heading3"/>
        <w:keepLines/>
        <w:spacing w:before="200" w:after="0"/>
        <w:jc w:val="left"/>
        <w:rPr>
          <w:color w:val="434343"/>
          <w:sz w:val="60"/>
          <w:szCs w:val="60"/>
        </w:rPr>
      </w:pPr>
      <w:bookmarkStart w:id="25" w:name="_pgl7zv723vmr" w:colFirst="0" w:colLast="0"/>
      <w:bookmarkEnd w:id="25"/>
      <w:r>
        <w:br w:type="page"/>
      </w:r>
    </w:p>
    <w:p w14:paraId="51F3B9F5" w14:textId="77777777" w:rsidR="00407821" w:rsidRDefault="00C44BCA">
      <w:pPr>
        <w:pStyle w:val="Heading3"/>
      </w:pPr>
      <w:bookmarkStart w:id="26" w:name="_xpsxc1gu3v9k" w:colFirst="0" w:colLast="0"/>
      <w:bookmarkEnd w:id="26"/>
      <w:r>
        <w:lastRenderedPageBreak/>
        <w:t>Chapter 8: Hardware</w:t>
      </w:r>
    </w:p>
    <w:p w14:paraId="51F3B9F6" w14:textId="77777777" w:rsidR="00407821" w:rsidRDefault="00407821">
      <w:pPr>
        <w:spacing w:after="0"/>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9FA" w14:textId="77777777">
        <w:trPr>
          <w:tblHeader/>
          <w:jc w:val="center"/>
        </w:trPr>
        <w:tc>
          <w:tcPr>
            <w:tcW w:w="4700" w:type="dxa"/>
            <w:shd w:val="clear" w:color="auto" w:fill="auto"/>
            <w:tcMar>
              <w:top w:w="100" w:type="dxa"/>
              <w:left w:w="100" w:type="dxa"/>
              <w:bottom w:w="100" w:type="dxa"/>
              <w:right w:w="100" w:type="dxa"/>
            </w:tcMar>
          </w:tcPr>
          <w:p w14:paraId="51F3B9F7"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9F8"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9F9" w14:textId="77777777" w:rsidR="00407821" w:rsidRDefault="00C44BCA">
            <w:pPr>
              <w:spacing w:after="0" w:line="240" w:lineRule="auto"/>
              <w:rPr>
                <w:b/>
                <w:bCs/>
                <w:color w:val="3A3A3A"/>
              </w:rPr>
            </w:pPr>
            <w:r>
              <w:rPr>
                <w:b/>
                <w:bCs/>
                <w:color w:val="3A3A3A"/>
              </w:rPr>
              <w:t>Remarks and explanations</w:t>
            </w:r>
          </w:p>
        </w:tc>
      </w:tr>
      <w:tr w:rsidR="00407821" w14:paraId="51F3B9FE" w14:textId="77777777">
        <w:trPr>
          <w:jc w:val="center"/>
        </w:trPr>
        <w:tc>
          <w:tcPr>
            <w:tcW w:w="4700" w:type="dxa"/>
            <w:shd w:val="clear" w:color="auto" w:fill="auto"/>
            <w:tcMar>
              <w:top w:w="100" w:type="dxa"/>
              <w:left w:w="100" w:type="dxa"/>
              <w:bottom w:w="100" w:type="dxa"/>
              <w:right w:w="100" w:type="dxa"/>
            </w:tcMar>
          </w:tcPr>
          <w:p w14:paraId="51F3B9FB" w14:textId="77777777" w:rsidR="00407821" w:rsidRDefault="00C44BCA">
            <w:pPr>
              <w:widowControl w:val="0"/>
              <w:spacing w:after="0" w:line="240" w:lineRule="auto"/>
              <w:rPr>
                <w:b/>
                <w:bCs/>
                <w:i/>
                <w:iCs/>
                <w:highlight w:val="white"/>
              </w:rPr>
            </w:pPr>
            <w:r>
              <w:rPr>
                <w:b/>
                <w:bCs/>
                <w:i/>
                <w:iCs/>
                <w:highlight w:val="white"/>
              </w:rPr>
              <w:t>8.1.1 Generic requirements</w:t>
            </w:r>
          </w:p>
        </w:tc>
        <w:tc>
          <w:tcPr>
            <w:tcW w:w="2500" w:type="dxa"/>
            <w:shd w:val="clear" w:color="auto" w:fill="auto"/>
            <w:tcMar>
              <w:top w:w="100" w:type="dxa"/>
              <w:left w:w="100" w:type="dxa"/>
              <w:bottom w:w="100" w:type="dxa"/>
              <w:right w:w="100" w:type="dxa"/>
            </w:tcMar>
          </w:tcPr>
          <w:p w14:paraId="51F3B9FC" w14:textId="77777777" w:rsidR="00407821" w:rsidRDefault="00C44BCA">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51F3B9FD" w14:textId="77777777" w:rsidR="00407821" w:rsidRDefault="00C44BCA">
            <w:pPr>
              <w:widowControl w:val="0"/>
              <w:spacing w:after="0" w:line="240" w:lineRule="auto"/>
              <w:rPr>
                <w:i/>
                <w:iCs/>
              </w:rPr>
            </w:pPr>
            <w:r>
              <w:rPr>
                <w:i/>
                <w:iCs/>
              </w:rPr>
              <w:t>Heading cell  no response required</w:t>
            </w:r>
          </w:p>
        </w:tc>
      </w:tr>
      <w:tr w:rsidR="00407821" w14:paraId="51F3BA02" w14:textId="77777777">
        <w:trPr>
          <w:jc w:val="center"/>
        </w:trPr>
        <w:tc>
          <w:tcPr>
            <w:tcW w:w="4700" w:type="dxa"/>
            <w:shd w:val="clear" w:color="auto" w:fill="auto"/>
            <w:tcMar>
              <w:top w:w="100" w:type="dxa"/>
              <w:left w:w="100" w:type="dxa"/>
              <w:bottom w:w="100" w:type="dxa"/>
              <w:right w:w="100" w:type="dxa"/>
            </w:tcMar>
          </w:tcPr>
          <w:p w14:paraId="51F3B9FF" w14:textId="77777777" w:rsidR="00407821" w:rsidRDefault="00C44BCA">
            <w:pPr>
              <w:widowControl w:val="0"/>
              <w:spacing w:after="0" w:line="240" w:lineRule="auto"/>
              <w:rPr>
                <w:highlight w:val="white"/>
              </w:rPr>
            </w:pPr>
            <w:r>
              <w:rPr>
                <w:highlight w:val="white"/>
              </w:rPr>
              <w:t>8.1.2 Standard connections</w:t>
            </w:r>
          </w:p>
        </w:tc>
        <w:tc>
          <w:tcPr>
            <w:tcW w:w="2500" w:type="dxa"/>
            <w:shd w:val="clear" w:color="auto" w:fill="auto"/>
            <w:tcMar>
              <w:top w:w="100" w:type="dxa"/>
              <w:left w:w="100" w:type="dxa"/>
              <w:bottom w:w="100" w:type="dxa"/>
              <w:right w:w="100" w:type="dxa"/>
            </w:tcMar>
          </w:tcPr>
          <w:p w14:paraId="51F3BA0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A01" w14:textId="77777777" w:rsidR="00407821" w:rsidRDefault="00407821">
            <w:pPr>
              <w:widowControl w:val="0"/>
              <w:spacing w:after="0" w:line="240" w:lineRule="auto"/>
            </w:pPr>
          </w:p>
        </w:tc>
      </w:tr>
      <w:tr w:rsidR="00407821" w14:paraId="51F3BA06" w14:textId="77777777">
        <w:trPr>
          <w:jc w:val="center"/>
        </w:trPr>
        <w:tc>
          <w:tcPr>
            <w:tcW w:w="4700" w:type="dxa"/>
            <w:shd w:val="clear" w:color="auto" w:fill="auto"/>
            <w:tcMar>
              <w:top w:w="100" w:type="dxa"/>
              <w:left w:w="100" w:type="dxa"/>
              <w:bottom w:w="100" w:type="dxa"/>
              <w:right w:w="100" w:type="dxa"/>
            </w:tcMar>
          </w:tcPr>
          <w:p w14:paraId="51F3BA03" w14:textId="77777777" w:rsidR="00407821" w:rsidRDefault="00C44BCA">
            <w:pPr>
              <w:widowControl w:val="0"/>
              <w:spacing w:after="0" w:line="240" w:lineRule="auto"/>
              <w:rPr>
                <w:highlight w:val="white"/>
              </w:rPr>
            </w:pPr>
            <w:r>
              <w:rPr>
                <w:highlight w:val="white"/>
              </w:rPr>
              <w:t>8.1.3 Colour</w:t>
            </w:r>
          </w:p>
        </w:tc>
        <w:tc>
          <w:tcPr>
            <w:tcW w:w="2500" w:type="dxa"/>
            <w:shd w:val="clear" w:color="auto" w:fill="auto"/>
            <w:tcMar>
              <w:top w:w="100" w:type="dxa"/>
              <w:left w:w="100" w:type="dxa"/>
              <w:bottom w:w="100" w:type="dxa"/>
              <w:right w:w="100" w:type="dxa"/>
            </w:tcMar>
          </w:tcPr>
          <w:p w14:paraId="51F3BA0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A05" w14:textId="77777777" w:rsidR="00407821" w:rsidRDefault="00407821">
            <w:pPr>
              <w:widowControl w:val="0"/>
              <w:spacing w:after="0" w:line="240" w:lineRule="auto"/>
            </w:pPr>
          </w:p>
        </w:tc>
      </w:tr>
      <w:tr w:rsidR="00407821" w14:paraId="51F3BA0A" w14:textId="77777777">
        <w:trPr>
          <w:jc w:val="center"/>
        </w:trPr>
        <w:tc>
          <w:tcPr>
            <w:tcW w:w="4700" w:type="dxa"/>
            <w:shd w:val="clear" w:color="auto" w:fill="auto"/>
            <w:tcMar>
              <w:top w:w="100" w:type="dxa"/>
              <w:left w:w="100" w:type="dxa"/>
              <w:bottom w:w="100" w:type="dxa"/>
              <w:right w:w="100" w:type="dxa"/>
            </w:tcMar>
          </w:tcPr>
          <w:p w14:paraId="51F3BA07" w14:textId="77777777" w:rsidR="00407821" w:rsidRDefault="00C44BCA">
            <w:pPr>
              <w:widowControl w:val="0"/>
              <w:spacing w:after="0" w:line="240" w:lineRule="auto"/>
              <w:rPr>
                <w:highlight w:val="white"/>
              </w:rPr>
            </w:pPr>
            <w:r>
              <w:rPr>
                <w:b/>
                <w:bCs/>
                <w:i/>
                <w:iCs/>
                <w:highlight w:val="white"/>
              </w:rPr>
              <w:t>8.2 Hardware products with speech output</w:t>
            </w:r>
          </w:p>
        </w:tc>
        <w:tc>
          <w:tcPr>
            <w:tcW w:w="2500" w:type="dxa"/>
            <w:shd w:val="clear" w:color="auto" w:fill="auto"/>
            <w:tcMar>
              <w:top w:w="100" w:type="dxa"/>
              <w:left w:w="100" w:type="dxa"/>
              <w:bottom w:w="100" w:type="dxa"/>
              <w:right w:w="100" w:type="dxa"/>
            </w:tcMar>
          </w:tcPr>
          <w:p w14:paraId="51F3BA08"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A09" w14:textId="77777777" w:rsidR="00407821" w:rsidRDefault="00C44BCA">
            <w:pPr>
              <w:widowControl w:val="0"/>
              <w:spacing w:after="0" w:line="240" w:lineRule="auto"/>
              <w:rPr>
                <w:i/>
                <w:iCs/>
              </w:rPr>
            </w:pPr>
            <w:r>
              <w:rPr>
                <w:i/>
                <w:iCs/>
              </w:rPr>
              <w:t>Heading cell  no response required</w:t>
            </w:r>
          </w:p>
        </w:tc>
      </w:tr>
      <w:tr w:rsidR="00407821" w14:paraId="51F3BA0E" w14:textId="77777777">
        <w:trPr>
          <w:trHeight w:val="522"/>
          <w:jc w:val="center"/>
        </w:trPr>
        <w:tc>
          <w:tcPr>
            <w:tcW w:w="4700" w:type="dxa"/>
            <w:shd w:val="clear" w:color="auto" w:fill="auto"/>
            <w:tcMar>
              <w:top w:w="100" w:type="dxa"/>
              <w:left w:w="100" w:type="dxa"/>
              <w:bottom w:w="100" w:type="dxa"/>
              <w:right w:w="100" w:type="dxa"/>
            </w:tcMar>
          </w:tcPr>
          <w:p w14:paraId="51F3BA0B" w14:textId="77777777" w:rsidR="00407821" w:rsidRDefault="00C44BCA">
            <w:pPr>
              <w:widowControl w:val="0"/>
              <w:spacing w:after="0" w:line="240" w:lineRule="auto"/>
              <w:rPr>
                <w:highlight w:val="white"/>
              </w:rPr>
            </w:pPr>
            <w:r>
              <w:rPr>
                <w:highlight w:val="white"/>
              </w:rPr>
              <w:t xml:space="preserve">8.2.1.1 </w:t>
            </w:r>
            <w:r>
              <w:rPr>
                <w:highlight w:val="white"/>
              </w:rPr>
              <w:t>Speech volume range</w:t>
            </w:r>
          </w:p>
        </w:tc>
        <w:tc>
          <w:tcPr>
            <w:tcW w:w="2500" w:type="dxa"/>
            <w:shd w:val="clear" w:color="auto" w:fill="auto"/>
            <w:tcMar>
              <w:top w:w="100" w:type="dxa"/>
              <w:left w:w="100" w:type="dxa"/>
              <w:bottom w:w="100" w:type="dxa"/>
              <w:right w:w="100" w:type="dxa"/>
            </w:tcMar>
          </w:tcPr>
          <w:p w14:paraId="51F3BA0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0D" w14:textId="77777777" w:rsidR="00407821" w:rsidRDefault="00407821">
            <w:pPr>
              <w:widowControl w:val="0"/>
              <w:spacing w:after="0" w:line="240" w:lineRule="auto"/>
              <w:rPr>
                <w:color w:val="3A3A3A"/>
              </w:rPr>
            </w:pPr>
          </w:p>
        </w:tc>
      </w:tr>
      <w:tr w:rsidR="00407821" w14:paraId="51F3BA12" w14:textId="77777777">
        <w:trPr>
          <w:jc w:val="center"/>
        </w:trPr>
        <w:tc>
          <w:tcPr>
            <w:tcW w:w="4700" w:type="dxa"/>
            <w:shd w:val="clear" w:color="auto" w:fill="auto"/>
            <w:tcMar>
              <w:top w:w="100" w:type="dxa"/>
              <w:left w:w="100" w:type="dxa"/>
              <w:bottom w:w="100" w:type="dxa"/>
              <w:right w:w="100" w:type="dxa"/>
            </w:tcMar>
          </w:tcPr>
          <w:p w14:paraId="51F3BA0F" w14:textId="77777777" w:rsidR="00407821" w:rsidRDefault="00C44BCA">
            <w:pPr>
              <w:widowControl w:val="0"/>
              <w:spacing w:after="0" w:line="240" w:lineRule="auto"/>
              <w:rPr>
                <w:highlight w:val="white"/>
              </w:rPr>
            </w:pPr>
            <w:r>
              <w:rPr>
                <w:highlight w:val="white"/>
              </w:rPr>
              <w:t>8.2.1.2 Incremental volume control</w:t>
            </w:r>
          </w:p>
        </w:tc>
        <w:tc>
          <w:tcPr>
            <w:tcW w:w="2500" w:type="dxa"/>
            <w:shd w:val="clear" w:color="auto" w:fill="auto"/>
            <w:tcMar>
              <w:top w:w="100" w:type="dxa"/>
              <w:left w:w="100" w:type="dxa"/>
              <w:bottom w:w="100" w:type="dxa"/>
              <w:right w:w="100" w:type="dxa"/>
            </w:tcMar>
          </w:tcPr>
          <w:p w14:paraId="51F3BA1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11" w14:textId="77777777" w:rsidR="00407821" w:rsidRDefault="00407821">
            <w:pPr>
              <w:widowControl w:val="0"/>
              <w:spacing w:after="0" w:line="240" w:lineRule="auto"/>
              <w:rPr>
                <w:i/>
                <w:iCs/>
              </w:rPr>
            </w:pPr>
          </w:p>
        </w:tc>
      </w:tr>
      <w:tr w:rsidR="00407821" w14:paraId="51F3BA16" w14:textId="77777777">
        <w:trPr>
          <w:jc w:val="center"/>
        </w:trPr>
        <w:tc>
          <w:tcPr>
            <w:tcW w:w="4700" w:type="dxa"/>
            <w:shd w:val="clear" w:color="auto" w:fill="auto"/>
            <w:tcMar>
              <w:top w:w="100" w:type="dxa"/>
              <w:left w:w="100" w:type="dxa"/>
              <w:bottom w:w="100" w:type="dxa"/>
              <w:right w:w="100" w:type="dxa"/>
            </w:tcMar>
          </w:tcPr>
          <w:p w14:paraId="51F3BA13" w14:textId="77777777" w:rsidR="00407821" w:rsidRDefault="00C44BCA">
            <w:pPr>
              <w:widowControl w:val="0"/>
              <w:spacing w:after="0" w:line="240" w:lineRule="auto"/>
              <w:rPr>
                <w:highlight w:val="white"/>
              </w:rPr>
            </w:pPr>
            <w:r>
              <w:rPr>
                <w:highlight w:val="white"/>
              </w:rPr>
              <w:t>8.2.2.1 Fixed-line devices</w:t>
            </w:r>
          </w:p>
        </w:tc>
        <w:tc>
          <w:tcPr>
            <w:tcW w:w="2500" w:type="dxa"/>
            <w:shd w:val="clear" w:color="auto" w:fill="auto"/>
            <w:tcMar>
              <w:top w:w="100" w:type="dxa"/>
              <w:left w:w="100" w:type="dxa"/>
              <w:bottom w:w="100" w:type="dxa"/>
              <w:right w:w="100" w:type="dxa"/>
            </w:tcMar>
          </w:tcPr>
          <w:p w14:paraId="51F3BA1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15" w14:textId="77777777" w:rsidR="00407821" w:rsidRDefault="00407821">
            <w:pPr>
              <w:widowControl w:val="0"/>
              <w:spacing w:after="0" w:line="240" w:lineRule="auto"/>
              <w:rPr>
                <w:i/>
                <w:iCs/>
              </w:rPr>
            </w:pPr>
          </w:p>
        </w:tc>
      </w:tr>
      <w:tr w:rsidR="00407821" w14:paraId="51F3BA1A" w14:textId="77777777">
        <w:trPr>
          <w:trHeight w:val="600"/>
          <w:jc w:val="center"/>
        </w:trPr>
        <w:tc>
          <w:tcPr>
            <w:tcW w:w="4700" w:type="dxa"/>
            <w:shd w:val="clear" w:color="auto" w:fill="auto"/>
            <w:tcMar>
              <w:top w:w="100" w:type="dxa"/>
              <w:left w:w="100" w:type="dxa"/>
              <w:bottom w:w="100" w:type="dxa"/>
              <w:right w:w="100" w:type="dxa"/>
            </w:tcMar>
          </w:tcPr>
          <w:p w14:paraId="51F3BA17" w14:textId="77777777" w:rsidR="00407821" w:rsidRDefault="00C44BCA">
            <w:pPr>
              <w:widowControl w:val="0"/>
              <w:spacing w:after="0" w:line="240" w:lineRule="auto"/>
              <w:rPr>
                <w:highlight w:val="white"/>
              </w:rPr>
            </w:pPr>
            <w:r>
              <w:rPr>
                <w:highlight w:val="white"/>
              </w:rPr>
              <w:t>8.2.2.2 Wireless communication devices</w:t>
            </w:r>
          </w:p>
        </w:tc>
        <w:tc>
          <w:tcPr>
            <w:tcW w:w="2500" w:type="dxa"/>
            <w:shd w:val="clear" w:color="auto" w:fill="auto"/>
            <w:tcMar>
              <w:top w:w="100" w:type="dxa"/>
              <w:left w:w="100" w:type="dxa"/>
              <w:bottom w:w="100" w:type="dxa"/>
              <w:right w:w="100" w:type="dxa"/>
            </w:tcMar>
          </w:tcPr>
          <w:p w14:paraId="51F3BA1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19" w14:textId="77777777" w:rsidR="00407821" w:rsidRDefault="00407821">
            <w:pPr>
              <w:widowControl w:val="0"/>
              <w:spacing w:after="0" w:line="240" w:lineRule="auto"/>
              <w:rPr>
                <w:color w:val="3A3A3A"/>
              </w:rPr>
            </w:pPr>
          </w:p>
        </w:tc>
      </w:tr>
      <w:tr w:rsidR="00407821" w14:paraId="51F3BA1E" w14:textId="77777777">
        <w:trPr>
          <w:trHeight w:val="570"/>
          <w:jc w:val="center"/>
        </w:trPr>
        <w:tc>
          <w:tcPr>
            <w:tcW w:w="4700" w:type="dxa"/>
            <w:shd w:val="clear" w:color="auto" w:fill="auto"/>
            <w:tcMar>
              <w:top w:w="100" w:type="dxa"/>
              <w:left w:w="100" w:type="dxa"/>
              <w:bottom w:w="100" w:type="dxa"/>
              <w:right w:w="100" w:type="dxa"/>
            </w:tcMar>
          </w:tcPr>
          <w:p w14:paraId="51F3BA1B" w14:textId="77777777" w:rsidR="00407821" w:rsidRDefault="00C44BCA">
            <w:pPr>
              <w:widowControl w:val="0"/>
              <w:spacing w:after="0" w:line="240" w:lineRule="auto"/>
              <w:rPr>
                <w:highlight w:val="white"/>
              </w:rPr>
            </w:pPr>
            <w:r>
              <w:rPr>
                <w:b/>
                <w:bCs/>
                <w:i/>
                <w:iCs/>
                <w:highlight w:val="white"/>
              </w:rPr>
              <w:t>8.3 Stationary ICT</w:t>
            </w:r>
          </w:p>
        </w:tc>
        <w:tc>
          <w:tcPr>
            <w:tcW w:w="2500" w:type="dxa"/>
            <w:shd w:val="clear" w:color="auto" w:fill="auto"/>
            <w:tcMar>
              <w:top w:w="100" w:type="dxa"/>
              <w:left w:w="100" w:type="dxa"/>
              <w:bottom w:w="100" w:type="dxa"/>
              <w:right w:w="100" w:type="dxa"/>
            </w:tcMar>
          </w:tcPr>
          <w:p w14:paraId="51F3BA1C"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A1D" w14:textId="77777777" w:rsidR="00407821" w:rsidRDefault="00C44BCA">
            <w:pPr>
              <w:widowControl w:val="0"/>
              <w:spacing w:after="0" w:line="240" w:lineRule="auto"/>
              <w:rPr>
                <w:i/>
                <w:iCs/>
              </w:rPr>
            </w:pPr>
            <w:r>
              <w:rPr>
                <w:i/>
                <w:iCs/>
              </w:rPr>
              <w:t>Heading cell  no response required</w:t>
            </w:r>
          </w:p>
        </w:tc>
      </w:tr>
      <w:tr w:rsidR="00407821" w14:paraId="51F3BA22" w14:textId="77777777">
        <w:trPr>
          <w:jc w:val="center"/>
        </w:trPr>
        <w:tc>
          <w:tcPr>
            <w:tcW w:w="4700" w:type="dxa"/>
            <w:tcMar>
              <w:top w:w="100" w:type="dxa"/>
              <w:left w:w="100" w:type="dxa"/>
              <w:bottom w:w="100" w:type="dxa"/>
              <w:right w:w="100" w:type="dxa"/>
            </w:tcMar>
          </w:tcPr>
          <w:p w14:paraId="51F3BA1F" w14:textId="77777777" w:rsidR="00407821" w:rsidRDefault="00C44BCA">
            <w:pPr>
              <w:widowControl w:val="0"/>
              <w:spacing w:after="0" w:line="240" w:lineRule="auto"/>
              <w:rPr>
                <w:highlight w:val="white"/>
              </w:rPr>
            </w:pPr>
            <w:r>
              <w:rPr>
                <w:highlight w:val="white"/>
              </w:rPr>
              <w:t>8.3.2.1 Unobstructed high forward reach</w:t>
            </w:r>
          </w:p>
        </w:tc>
        <w:tc>
          <w:tcPr>
            <w:tcW w:w="2500" w:type="dxa"/>
            <w:shd w:val="clear" w:color="auto" w:fill="auto"/>
            <w:tcMar>
              <w:top w:w="100" w:type="dxa"/>
              <w:left w:w="100" w:type="dxa"/>
              <w:bottom w:w="100" w:type="dxa"/>
              <w:right w:w="100" w:type="dxa"/>
            </w:tcMar>
          </w:tcPr>
          <w:p w14:paraId="51F3BA2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21" w14:textId="77777777" w:rsidR="00407821" w:rsidRDefault="00407821">
            <w:pPr>
              <w:widowControl w:val="0"/>
              <w:spacing w:after="0" w:line="240" w:lineRule="auto"/>
              <w:rPr>
                <w:color w:val="3A3A3A"/>
              </w:rPr>
            </w:pPr>
          </w:p>
        </w:tc>
      </w:tr>
      <w:tr w:rsidR="00407821" w14:paraId="51F3BA26" w14:textId="77777777">
        <w:trPr>
          <w:jc w:val="center"/>
        </w:trPr>
        <w:tc>
          <w:tcPr>
            <w:tcW w:w="4700" w:type="dxa"/>
            <w:tcMar>
              <w:top w:w="100" w:type="dxa"/>
              <w:left w:w="100" w:type="dxa"/>
              <w:bottom w:w="100" w:type="dxa"/>
              <w:right w:w="100" w:type="dxa"/>
            </w:tcMar>
          </w:tcPr>
          <w:p w14:paraId="51F3BA23" w14:textId="77777777" w:rsidR="00407821" w:rsidRDefault="00C44BCA">
            <w:pPr>
              <w:widowControl w:val="0"/>
              <w:spacing w:after="0" w:line="240" w:lineRule="auto"/>
              <w:rPr>
                <w:highlight w:val="white"/>
              </w:rPr>
            </w:pPr>
            <w:r>
              <w:rPr>
                <w:highlight w:val="white"/>
              </w:rPr>
              <w:t>8.3.2.2 Unobstructed low forward reach</w:t>
            </w:r>
          </w:p>
        </w:tc>
        <w:tc>
          <w:tcPr>
            <w:tcW w:w="2500" w:type="dxa"/>
            <w:shd w:val="clear" w:color="auto" w:fill="auto"/>
            <w:tcMar>
              <w:top w:w="100" w:type="dxa"/>
              <w:left w:w="100" w:type="dxa"/>
              <w:bottom w:w="100" w:type="dxa"/>
              <w:right w:w="100" w:type="dxa"/>
            </w:tcMar>
          </w:tcPr>
          <w:p w14:paraId="51F3BA2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25" w14:textId="77777777" w:rsidR="00407821" w:rsidRDefault="00407821">
            <w:pPr>
              <w:widowControl w:val="0"/>
              <w:spacing w:after="0" w:line="240" w:lineRule="auto"/>
              <w:rPr>
                <w:color w:val="3A3A3A"/>
              </w:rPr>
            </w:pPr>
          </w:p>
        </w:tc>
      </w:tr>
      <w:tr w:rsidR="00407821" w14:paraId="51F3BA2A" w14:textId="77777777">
        <w:trPr>
          <w:jc w:val="center"/>
        </w:trPr>
        <w:tc>
          <w:tcPr>
            <w:tcW w:w="4700" w:type="dxa"/>
            <w:tcMar>
              <w:top w:w="100" w:type="dxa"/>
              <w:left w:w="100" w:type="dxa"/>
              <w:bottom w:w="100" w:type="dxa"/>
              <w:right w:w="100" w:type="dxa"/>
            </w:tcMar>
          </w:tcPr>
          <w:p w14:paraId="51F3BA27" w14:textId="77777777" w:rsidR="00407821" w:rsidRDefault="00C44BCA">
            <w:pPr>
              <w:widowControl w:val="0"/>
              <w:spacing w:after="0" w:line="240" w:lineRule="auto"/>
              <w:rPr>
                <w:highlight w:val="white"/>
              </w:rPr>
            </w:pPr>
            <w:r>
              <w:rPr>
                <w:highlight w:val="white"/>
              </w:rPr>
              <w:t>8.3.2.3.1 Clear space</w:t>
            </w:r>
          </w:p>
        </w:tc>
        <w:tc>
          <w:tcPr>
            <w:tcW w:w="2500" w:type="dxa"/>
            <w:shd w:val="clear" w:color="auto" w:fill="auto"/>
            <w:tcMar>
              <w:top w:w="100" w:type="dxa"/>
              <w:left w:w="100" w:type="dxa"/>
              <w:bottom w:w="100" w:type="dxa"/>
              <w:right w:w="100" w:type="dxa"/>
            </w:tcMar>
          </w:tcPr>
          <w:p w14:paraId="51F3BA2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29" w14:textId="77777777" w:rsidR="00407821" w:rsidRDefault="00407821">
            <w:pPr>
              <w:widowControl w:val="0"/>
              <w:spacing w:after="0" w:line="240" w:lineRule="auto"/>
              <w:rPr>
                <w:color w:val="3A3A3A"/>
              </w:rPr>
            </w:pPr>
          </w:p>
        </w:tc>
      </w:tr>
      <w:tr w:rsidR="00407821" w14:paraId="51F3BA2E" w14:textId="77777777">
        <w:trPr>
          <w:jc w:val="center"/>
        </w:trPr>
        <w:tc>
          <w:tcPr>
            <w:tcW w:w="4700" w:type="dxa"/>
            <w:tcMar>
              <w:top w:w="100" w:type="dxa"/>
              <w:left w:w="100" w:type="dxa"/>
              <w:bottom w:w="100" w:type="dxa"/>
              <w:right w:w="100" w:type="dxa"/>
            </w:tcMar>
          </w:tcPr>
          <w:p w14:paraId="51F3BA2B" w14:textId="77777777" w:rsidR="00407821" w:rsidRDefault="00C44BCA">
            <w:pPr>
              <w:widowControl w:val="0"/>
              <w:spacing w:after="0" w:line="240" w:lineRule="auto"/>
              <w:rPr>
                <w:highlight w:val="white"/>
              </w:rPr>
            </w:pPr>
            <w:r>
              <w:rPr>
                <w:highlight w:val="white"/>
              </w:rPr>
              <w:t>8.3.2.3.2 Obstructed (&lt; 510 mm) forward reach</w:t>
            </w:r>
          </w:p>
        </w:tc>
        <w:tc>
          <w:tcPr>
            <w:tcW w:w="2500" w:type="dxa"/>
            <w:shd w:val="clear" w:color="auto" w:fill="auto"/>
            <w:tcMar>
              <w:top w:w="100" w:type="dxa"/>
              <w:left w:w="100" w:type="dxa"/>
              <w:bottom w:w="100" w:type="dxa"/>
              <w:right w:w="100" w:type="dxa"/>
            </w:tcMar>
          </w:tcPr>
          <w:p w14:paraId="51F3BA2C" w14:textId="77777777" w:rsidR="00407821" w:rsidRDefault="00C44BCA">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51F3BA2D" w14:textId="77777777" w:rsidR="00407821" w:rsidRDefault="00407821">
            <w:pPr>
              <w:widowControl w:val="0"/>
              <w:spacing w:after="0" w:line="240" w:lineRule="auto"/>
              <w:rPr>
                <w:color w:val="3A3A3A"/>
              </w:rPr>
            </w:pPr>
          </w:p>
        </w:tc>
      </w:tr>
      <w:tr w:rsidR="00407821" w14:paraId="51F3BA32" w14:textId="77777777">
        <w:trPr>
          <w:jc w:val="center"/>
        </w:trPr>
        <w:tc>
          <w:tcPr>
            <w:tcW w:w="4700" w:type="dxa"/>
            <w:tcMar>
              <w:top w:w="100" w:type="dxa"/>
              <w:left w:w="100" w:type="dxa"/>
              <w:bottom w:w="100" w:type="dxa"/>
              <w:right w:w="100" w:type="dxa"/>
            </w:tcMar>
          </w:tcPr>
          <w:p w14:paraId="51F3BA2F" w14:textId="77777777" w:rsidR="00407821" w:rsidRDefault="00C44BCA">
            <w:pPr>
              <w:widowControl w:val="0"/>
              <w:spacing w:after="0" w:line="240" w:lineRule="auto"/>
              <w:rPr>
                <w:highlight w:val="white"/>
              </w:rPr>
            </w:pPr>
            <w:r>
              <w:rPr>
                <w:highlight w:val="white"/>
              </w:rPr>
              <w:t>8.3.2.3.3 Obstructed (&lt; 635 mm) forward reach</w:t>
            </w:r>
          </w:p>
        </w:tc>
        <w:tc>
          <w:tcPr>
            <w:tcW w:w="2500" w:type="dxa"/>
            <w:shd w:val="clear" w:color="auto" w:fill="auto"/>
            <w:tcMar>
              <w:top w:w="100" w:type="dxa"/>
              <w:left w:w="100" w:type="dxa"/>
              <w:bottom w:w="100" w:type="dxa"/>
              <w:right w:w="100" w:type="dxa"/>
            </w:tcMar>
          </w:tcPr>
          <w:p w14:paraId="51F3BA3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31" w14:textId="77777777" w:rsidR="00407821" w:rsidRDefault="00407821">
            <w:pPr>
              <w:widowControl w:val="0"/>
              <w:spacing w:after="0" w:line="240" w:lineRule="auto"/>
              <w:rPr>
                <w:color w:val="3A3A3A"/>
              </w:rPr>
            </w:pPr>
          </w:p>
        </w:tc>
      </w:tr>
      <w:tr w:rsidR="00407821" w14:paraId="51F3BA36" w14:textId="77777777">
        <w:trPr>
          <w:jc w:val="center"/>
        </w:trPr>
        <w:tc>
          <w:tcPr>
            <w:tcW w:w="4700" w:type="dxa"/>
            <w:tcMar>
              <w:top w:w="100" w:type="dxa"/>
              <w:left w:w="100" w:type="dxa"/>
              <w:bottom w:w="100" w:type="dxa"/>
              <w:right w:w="100" w:type="dxa"/>
            </w:tcMar>
          </w:tcPr>
          <w:p w14:paraId="51F3BA33" w14:textId="77777777" w:rsidR="00407821" w:rsidRDefault="00C44BCA">
            <w:pPr>
              <w:widowControl w:val="0"/>
              <w:spacing w:after="0" w:line="240" w:lineRule="auto"/>
              <w:rPr>
                <w:highlight w:val="white"/>
              </w:rPr>
            </w:pPr>
            <w:r>
              <w:rPr>
                <w:highlight w:val="white"/>
              </w:rPr>
              <w:t>8.3.2.4 Knee and toe clearance width</w:t>
            </w:r>
          </w:p>
        </w:tc>
        <w:tc>
          <w:tcPr>
            <w:tcW w:w="2500" w:type="dxa"/>
            <w:shd w:val="clear" w:color="auto" w:fill="auto"/>
            <w:tcMar>
              <w:top w:w="100" w:type="dxa"/>
              <w:left w:w="100" w:type="dxa"/>
              <w:bottom w:w="100" w:type="dxa"/>
              <w:right w:w="100" w:type="dxa"/>
            </w:tcMar>
          </w:tcPr>
          <w:p w14:paraId="51F3BA3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35" w14:textId="77777777" w:rsidR="00407821" w:rsidRDefault="00407821">
            <w:pPr>
              <w:widowControl w:val="0"/>
              <w:spacing w:after="0" w:line="240" w:lineRule="auto"/>
              <w:rPr>
                <w:color w:val="3A3A3A"/>
              </w:rPr>
            </w:pPr>
          </w:p>
        </w:tc>
      </w:tr>
      <w:tr w:rsidR="00407821" w14:paraId="51F3BA3A" w14:textId="77777777">
        <w:trPr>
          <w:jc w:val="center"/>
        </w:trPr>
        <w:tc>
          <w:tcPr>
            <w:tcW w:w="4700" w:type="dxa"/>
            <w:tcMar>
              <w:top w:w="100" w:type="dxa"/>
              <w:left w:w="100" w:type="dxa"/>
              <w:bottom w:w="100" w:type="dxa"/>
              <w:right w:w="100" w:type="dxa"/>
            </w:tcMar>
          </w:tcPr>
          <w:p w14:paraId="51F3BA37" w14:textId="77777777" w:rsidR="00407821" w:rsidRDefault="00C44BCA">
            <w:pPr>
              <w:widowControl w:val="0"/>
              <w:spacing w:after="0" w:line="240" w:lineRule="auto"/>
              <w:rPr>
                <w:highlight w:val="white"/>
              </w:rPr>
            </w:pPr>
            <w:r>
              <w:rPr>
                <w:highlight w:val="white"/>
              </w:rPr>
              <w:t>8.3.2.5 Toe clearance</w:t>
            </w:r>
          </w:p>
        </w:tc>
        <w:tc>
          <w:tcPr>
            <w:tcW w:w="2500" w:type="dxa"/>
            <w:shd w:val="clear" w:color="auto" w:fill="auto"/>
            <w:tcMar>
              <w:top w:w="100" w:type="dxa"/>
              <w:left w:w="100" w:type="dxa"/>
              <w:bottom w:w="100" w:type="dxa"/>
              <w:right w:w="100" w:type="dxa"/>
            </w:tcMar>
          </w:tcPr>
          <w:p w14:paraId="51F3BA3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39" w14:textId="77777777" w:rsidR="00407821" w:rsidRDefault="00407821">
            <w:pPr>
              <w:widowControl w:val="0"/>
              <w:spacing w:after="0" w:line="240" w:lineRule="auto"/>
              <w:rPr>
                <w:color w:val="3A3A3A"/>
              </w:rPr>
            </w:pPr>
          </w:p>
        </w:tc>
      </w:tr>
      <w:tr w:rsidR="00407821" w14:paraId="51F3BA3E" w14:textId="77777777">
        <w:trPr>
          <w:jc w:val="center"/>
        </w:trPr>
        <w:tc>
          <w:tcPr>
            <w:tcW w:w="4700" w:type="dxa"/>
            <w:tcMar>
              <w:top w:w="100" w:type="dxa"/>
              <w:left w:w="100" w:type="dxa"/>
              <w:bottom w:w="100" w:type="dxa"/>
              <w:right w:w="100" w:type="dxa"/>
            </w:tcMar>
          </w:tcPr>
          <w:p w14:paraId="51F3BA3B" w14:textId="77777777" w:rsidR="00407821" w:rsidRDefault="00C44BCA">
            <w:pPr>
              <w:widowControl w:val="0"/>
              <w:spacing w:after="0" w:line="240" w:lineRule="auto"/>
              <w:rPr>
                <w:highlight w:val="white"/>
              </w:rPr>
            </w:pPr>
            <w:r>
              <w:rPr>
                <w:highlight w:val="white"/>
              </w:rPr>
              <w:t>8.3.2.6 Knee clearance</w:t>
            </w:r>
          </w:p>
        </w:tc>
        <w:tc>
          <w:tcPr>
            <w:tcW w:w="2500" w:type="dxa"/>
            <w:shd w:val="clear" w:color="auto" w:fill="auto"/>
            <w:tcMar>
              <w:top w:w="100" w:type="dxa"/>
              <w:left w:w="100" w:type="dxa"/>
              <w:bottom w:w="100" w:type="dxa"/>
              <w:right w:w="100" w:type="dxa"/>
            </w:tcMar>
          </w:tcPr>
          <w:p w14:paraId="51F3BA3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3D" w14:textId="77777777" w:rsidR="00407821" w:rsidRDefault="00407821">
            <w:pPr>
              <w:widowControl w:val="0"/>
              <w:spacing w:after="0" w:line="240" w:lineRule="auto"/>
              <w:rPr>
                <w:color w:val="3A3A3A"/>
              </w:rPr>
            </w:pPr>
          </w:p>
        </w:tc>
      </w:tr>
      <w:tr w:rsidR="00407821" w14:paraId="51F3BA42" w14:textId="77777777">
        <w:trPr>
          <w:jc w:val="center"/>
        </w:trPr>
        <w:tc>
          <w:tcPr>
            <w:tcW w:w="4700" w:type="dxa"/>
            <w:tcMar>
              <w:top w:w="100" w:type="dxa"/>
              <w:left w:w="100" w:type="dxa"/>
              <w:bottom w:w="100" w:type="dxa"/>
              <w:right w:w="100" w:type="dxa"/>
            </w:tcMar>
          </w:tcPr>
          <w:p w14:paraId="51F3BA3F" w14:textId="77777777" w:rsidR="00407821" w:rsidRDefault="00C44BCA">
            <w:pPr>
              <w:widowControl w:val="0"/>
              <w:spacing w:after="0" w:line="240" w:lineRule="auto"/>
              <w:rPr>
                <w:highlight w:val="white"/>
              </w:rPr>
            </w:pPr>
            <w:r>
              <w:rPr>
                <w:highlight w:val="white"/>
              </w:rPr>
              <w:t>8.3.3.1 Unobstructed high side reach</w:t>
            </w:r>
          </w:p>
        </w:tc>
        <w:tc>
          <w:tcPr>
            <w:tcW w:w="2500" w:type="dxa"/>
            <w:shd w:val="clear" w:color="auto" w:fill="auto"/>
            <w:tcMar>
              <w:top w:w="100" w:type="dxa"/>
              <w:left w:w="100" w:type="dxa"/>
              <w:bottom w:w="100" w:type="dxa"/>
              <w:right w:w="100" w:type="dxa"/>
            </w:tcMar>
          </w:tcPr>
          <w:p w14:paraId="51F3BA40" w14:textId="77777777" w:rsidR="00407821" w:rsidRDefault="00C44BCA">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51F3BA41" w14:textId="77777777" w:rsidR="00407821" w:rsidRDefault="00407821">
            <w:pPr>
              <w:widowControl w:val="0"/>
              <w:spacing w:after="0" w:line="240" w:lineRule="auto"/>
              <w:rPr>
                <w:color w:val="3A3A3A"/>
              </w:rPr>
            </w:pPr>
          </w:p>
        </w:tc>
      </w:tr>
      <w:tr w:rsidR="00407821" w14:paraId="51F3BA46" w14:textId="77777777">
        <w:trPr>
          <w:jc w:val="center"/>
        </w:trPr>
        <w:tc>
          <w:tcPr>
            <w:tcW w:w="4700" w:type="dxa"/>
            <w:tcMar>
              <w:top w:w="100" w:type="dxa"/>
              <w:left w:w="100" w:type="dxa"/>
              <w:bottom w:w="100" w:type="dxa"/>
              <w:right w:w="100" w:type="dxa"/>
            </w:tcMar>
          </w:tcPr>
          <w:p w14:paraId="51F3BA43" w14:textId="77777777" w:rsidR="00407821" w:rsidRDefault="00C44BCA">
            <w:pPr>
              <w:widowControl w:val="0"/>
              <w:spacing w:after="0" w:line="240" w:lineRule="auto"/>
              <w:rPr>
                <w:highlight w:val="white"/>
              </w:rPr>
            </w:pPr>
            <w:r>
              <w:rPr>
                <w:highlight w:val="white"/>
              </w:rPr>
              <w:lastRenderedPageBreak/>
              <w:t>8.3.3.2 Unobstructed low side reach</w:t>
            </w:r>
          </w:p>
        </w:tc>
        <w:tc>
          <w:tcPr>
            <w:tcW w:w="2500" w:type="dxa"/>
            <w:shd w:val="clear" w:color="auto" w:fill="auto"/>
            <w:tcMar>
              <w:top w:w="100" w:type="dxa"/>
              <w:left w:w="100" w:type="dxa"/>
              <w:bottom w:w="100" w:type="dxa"/>
              <w:right w:w="100" w:type="dxa"/>
            </w:tcMar>
          </w:tcPr>
          <w:p w14:paraId="51F3BA4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45" w14:textId="77777777" w:rsidR="00407821" w:rsidRDefault="00407821">
            <w:pPr>
              <w:widowControl w:val="0"/>
              <w:spacing w:after="0" w:line="240" w:lineRule="auto"/>
              <w:rPr>
                <w:color w:val="3A3A3A"/>
              </w:rPr>
            </w:pPr>
          </w:p>
        </w:tc>
      </w:tr>
      <w:tr w:rsidR="00407821" w14:paraId="51F3BA4A" w14:textId="77777777">
        <w:trPr>
          <w:jc w:val="center"/>
        </w:trPr>
        <w:tc>
          <w:tcPr>
            <w:tcW w:w="4700" w:type="dxa"/>
            <w:tcMar>
              <w:top w:w="100" w:type="dxa"/>
              <w:left w:w="100" w:type="dxa"/>
              <w:bottom w:w="100" w:type="dxa"/>
              <w:right w:w="100" w:type="dxa"/>
            </w:tcMar>
          </w:tcPr>
          <w:p w14:paraId="51F3BA47" w14:textId="77777777" w:rsidR="00407821" w:rsidRDefault="00C44BCA">
            <w:pPr>
              <w:widowControl w:val="0"/>
              <w:spacing w:after="0" w:line="240" w:lineRule="auto"/>
              <w:rPr>
                <w:highlight w:val="white"/>
              </w:rPr>
            </w:pPr>
            <w:r>
              <w:rPr>
                <w:highlight w:val="white"/>
              </w:rPr>
              <w:t>8.3.3.3.1 Obstructed (≤ 255 mm) side reach</w:t>
            </w:r>
          </w:p>
        </w:tc>
        <w:tc>
          <w:tcPr>
            <w:tcW w:w="2500" w:type="dxa"/>
            <w:shd w:val="clear" w:color="auto" w:fill="auto"/>
            <w:tcMar>
              <w:top w:w="100" w:type="dxa"/>
              <w:left w:w="100" w:type="dxa"/>
              <w:bottom w:w="100" w:type="dxa"/>
              <w:right w:w="100" w:type="dxa"/>
            </w:tcMar>
          </w:tcPr>
          <w:p w14:paraId="51F3BA4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49" w14:textId="77777777" w:rsidR="00407821" w:rsidRDefault="00407821">
            <w:pPr>
              <w:widowControl w:val="0"/>
              <w:spacing w:after="0" w:line="240" w:lineRule="auto"/>
              <w:rPr>
                <w:color w:val="3A3A3A"/>
              </w:rPr>
            </w:pPr>
          </w:p>
        </w:tc>
      </w:tr>
      <w:tr w:rsidR="00407821" w14:paraId="51F3BA4E" w14:textId="77777777">
        <w:trPr>
          <w:jc w:val="center"/>
        </w:trPr>
        <w:tc>
          <w:tcPr>
            <w:tcW w:w="4700" w:type="dxa"/>
            <w:tcMar>
              <w:top w:w="100" w:type="dxa"/>
              <w:left w:w="100" w:type="dxa"/>
              <w:bottom w:w="100" w:type="dxa"/>
              <w:right w:w="100" w:type="dxa"/>
            </w:tcMar>
          </w:tcPr>
          <w:p w14:paraId="51F3BA4B" w14:textId="77777777" w:rsidR="00407821" w:rsidRDefault="00C44BCA">
            <w:pPr>
              <w:widowControl w:val="0"/>
              <w:spacing w:after="0" w:line="240" w:lineRule="auto"/>
              <w:rPr>
                <w:highlight w:val="white"/>
              </w:rPr>
            </w:pPr>
            <w:r>
              <w:rPr>
                <w:highlight w:val="white"/>
              </w:rPr>
              <w:t>8.3.3.3.2 Obstructed (≤ 610 mm) side reach</w:t>
            </w:r>
          </w:p>
        </w:tc>
        <w:tc>
          <w:tcPr>
            <w:tcW w:w="2500" w:type="dxa"/>
            <w:shd w:val="clear" w:color="auto" w:fill="auto"/>
            <w:tcMar>
              <w:top w:w="100" w:type="dxa"/>
              <w:left w:w="100" w:type="dxa"/>
              <w:bottom w:w="100" w:type="dxa"/>
              <w:right w:w="100" w:type="dxa"/>
            </w:tcMar>
          </w:tcPr>
          <w:p w14:paraId="51F3BA4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4D" w14:textId="77777777" w:rsidR="00407821" w:rsidRDefault="00407821">
            <w:pPr>
              <w:widowControl w:val="0"/>
              <w:spacing w:after="0" w:line="240" w:lineRule="auto"/>
              <w:rPr>
                <w:color w:val="3A3A3A"/>
              </w:rPr>
            </w:pPr>
          </w:p>
        </w:tc>
      </w:tr>
      <w:tr w:rsidR="00407821" w14:paraId="51F3BA52" w14:textId="77777777">
        <w:trPr>
          <w:jc w:val="center"/>
        </w:trPr>
        <w:tc>
          <w:tcPr>
            <w:tcW w:w="4700" w:type="dxa"/>
            <w:tcMar>
              <w:top w:w="100" w:type="dxa"/>
              <w:left w:w="100" w:type="dxa"/>
              <w:bottom w:w="100" w:type="dxa"/>
              <w:right w:w="100" w:type="dxa"/>
            </w:tcMar>
          </w:tcPr>
          <w:p w14:paraId="51F3BA4F" w14:textId="77777777" w:rsidR="00407821" w:rsidRDefault="00C44BCA">
            <w:pPr>
              <w:widowControl w:val="0"/>
              <w:spacing w:after="0" w:line="240" w:lineRule="auto"/>
              <w:rPr>
                <w:highlight w:val="white"/>
              </w:rPr>
            </w:pPr>
            <w:r>
              <w:rPr>
                <w:highlight w:val="white"/>
              </w:rPr>
              <w:t>8.3.4.1 Change in level</w:t>
            </w:r>
          </w:p>
        </w:tc>
        <w:tc>
          <w:tcPr>
            <w:tcW w:w="2500" w:type="dxa"/>
            <w:shd w:val="clear" w:color="auto" w:fill="auto"/>
            <w:tcMar>
              <w:top w:w="100" w:type="dxa"/>
              <w:left w:w="100" w:type="dxa"/>
              <w:bottom w:w="100" w:type="dxa"/>
              <w:right w:w="100" w:type="dxa"/>
            </w:tcMar>
          </w:tcPr>
          <w:p w14:paraId="51F3BA5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51" w14:textId="77777777" w:rsidR="00407821" w:rsidRDefault="00407821">
            <w:pPr>
              <w:widowControl w:val="0"/>
              <w:spacing w:after="0" w:line="240" w:lineRule="auto"/>
              <w:rPr>
                <w:color w:val="3A3A3A"/>
              </w:rPr>
            </w:pPr>
          </w:p>
        </w:tc>
      </w:tr>
      <w:tr w:rsidR="00407821" w14:paraId="51F3BA56" w14:textId="77777777">
        <w:trPr>
          <w:jc w:val="center"/>
        </w:trPr>
        <w:tc>
          <w:tcPr>
            <w:tcW w:w="4700" w:type="dxa"/>
            <w:tcMar>
              <w:top w:w="100" w:type="dxa"/>
              <w:left w:w="100" w:type="dxa"/>
              <w:bottom w:w="100" w:type="dxa"/>
              <w:right w:w="100" w:type="dxa"/>
            </w:tcMar>
          </w:tcPr>
          <w:p w14:paraId="51F3BA53" w14:textId="77777777" w:rsidR="00407821" w:rsidRDefault="00C44BCA">
            <w:pPr>
              <w:widowControl w:val="0"/>
              <w:spacing w:after="0" w:line="240" w:lineRule="auto"/>
              <w:rPr>
                <w:highlight w:val="white"/>
              </w:rPr>
            </w:pPr>
            <w:r>
              <w:rPr>
                <w:highlight w:val="white"/>
              </w:rPr>
              <w:t xml:space="preserve">8.3.4.2 Clear floor or </w:t>
            </w:r>
            <w:r>
              <w:rPr>
                <w:highlight w:val="white"/>
              </w:rPr>
              <w:t>ground space</w:t>
            </w:r>
          </w:p>
        </w:tc>
        <w:tc>
          <w:tcPr>
            <w:tcW w:w="2500" w:type="dxa"/>
            <w:shd w:val="clear" w:color="auto" w:fill="auto"/>
            <w:tcMar>
              <w:top w:w="100" w:type="dxa"/>
              <w:left w:w="100" w:type="dxa"/>
              <w:bottom w:w="100" w:type="dxa"/>
              <w:right w:w="100" w:type="dxa"/>
            </w:tcMar>
          </w:tcPr>
          <w:p w14:paraId="51F3BA5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55" w14:textId="77777777" w:rsidR="00407821" w:rsidRDefault="00407821">
            <w:pPr>
              <w:widowControl w:val="0"/>
              <w:spacing w:after="0" w:line="240" w:lineRule="auto"/>
              <w:rPr>
                <w:color w:val="3A3A3A"/>
              </w:rPr>
            </w:pPr>
          </w:p>
        </w:tc>
      </w:tr>
      <w:tr w:rsidR="00407821" w14:paraId="51F3BA5A" w14:textId="77777777">
        <w:trPr>
          <w:jc w:val="center"/>
        </w:trPr>
        <w:tc>
          <w:tcPr>
            <w:tcW w:w="4700" w:type="dxa"/>
            <w:tcMar>
              <w:top w:w="100" w:type="dxa"/>
              <w:left w:w="100" w:type="dxa"/>
              <w:bottom w:w="100" w:type="dxa"/>
              <w:right w:w="100" w:type="dxa"/>
            </w:tcMar>
          </w:tcPr>
          <w:p w14:paraId="51F3BA57" w14:textId="77777777" w:rsidR="00407821" w:rsidRDefault="00C44BCA">
            <w:pPr>
              <w:widowControl w:val="0"/>
              <w:spacing w:after="0" w:line="240" w:lineRule="auto"/>
              <w:rPr>
                <w:highlight w:val="white"/>
              </w:rPr>
            </w:pPr>
            <w:r>
              <w:rPr>
                <w:highlight w:val="white"/>
              </w:rPr>
              <w:t>8.3.4.3.2 Forward approach</w:t>
            </w:r>
          </w:p>
        </w:tc>
        <w:tc>
          <w:tcPr>
            <w:tcW w:w="2500" w:type="dxa"/>
            <w:shd w:val="clear" w:color="auto" w:fill="auto"/>
            <w:tcMar>
              <w:top w:w="100" w:type="dxa"/>
              <w:left w:w="100" w:type="dxa"/>
              <w:bottom w:w="100" w:type="dxa"/>
              <w:right w:w="100" w:type="dxa"/>
            </w:tcMar>
          </w:tcPr>
          <w:p w14:paraId="51F3BA5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59" w14:textId="77777777" w:rsidR="00407821" w:rsidRDefault="00407821">
            <w:pPr>
              <w:widowControl w:val="0"/>
              <w:spacing w:after="0" w:line="240" w:lineRule="auto"/>
              <w:rPr>
                <w:color w:val="3A3A3A"/>
              </w:rPr>
            </w:pPr>
          </w:p>
        </w:tc>
      </w:tr>
      <w:tr w:rsidR="00407821" w14:paraId="51F3BA5E" w14:textId="77777777">
        <w:trPr>
          <w:jc w:val="center"/>
        </w:trPr>
        <w:tc>
          <w:tcPr>
            <w:tcW w:w="4700" w:type="dxa"/>
            <w:tcMar>
              <w:top w:w="100" w:type="dxa"/>
              <w:left w:w="100" w:type="dxa"/>
              <w:bottom w:w="100" w:type="dxa"/>
              <w:right w:w="100" w:type="dxa"/>
            </w:tcMar>
          </w:tcPr>
          <w:p w14:paraId="51F3BA5B" w14:textId="77777777" w:rsidR="00407821" w:rsidRDefault="00C44BCA">
            <w:pPr>
              <w:widowControl w:val="0"/>
              <w:spacing w:after="0" w:line="240" w:lineRule="auto"/>
              <w:rPr>
                <w:highlight w:val="white"/>
              </w:rPr>
            </w:pPr>
            <w:r>
              <w:rPr>
                <w:highlight w:val="white"/>
              </w:rPr>
              <w:t>8.3.4.3.3 Parallel approach</w:t>
            </w:r>
          </w:p>
        </w:tc>
        <w:tc>
          <w:tcPr>
            <w:tcW w:w="2500" w:type="dxa"/>
            <w:shd w:val="clear" w:color="auto" w:fill="auto"/>
            <w:tcMar>
              <w:top w:w="100" w:type="dxa"/>
              <w:left w:w="100" w:type="dxa"/>
              <w:bottom w:w="100" w:type="dxa"/>
              <w:right w:w="100" w:type="dxa"/>
            </w:tcMar>
          </w:tcPr>
          <w:p w14:paraId="51F3BA5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5D" w14:textId="77777777" w:rsidR="00407821" w:rsidRDefault="00407821">
            <w:pPr>
              <w:widowControl w:val="0"/>
              <w:spacing w:after="0" w:line="240" w:lineRule="auto"/>
              <w:rPr>
                <w:color w:val="3A3A3A"/>
              </w:rPr>
            </w:pPr>
          </w:p>
        </w:tc>
      </w:tr>
      <w:tr w:rsidR="00407821" w14:paraId="51F3BA62" w14:textId="77777777">
        <w:trPr>
          <w:jc w:val="center"/>
        </w:trPr>
        <w:tc>
          <w:tcPr>
            <w:tcW w:w="4700" w:type="dxa"/>
            <w:tcMar>
              <w:top w:w="100" w:type="dxa"/>
              <w:left w:w="100" w:type="dxa"/>
              <w:bottom w:w="100" w:type="dxa"/>
              <w:right w:w="100" w:type="dxa"/>
            </w:tcMar>
          </w:tcPr>
          <w:p w14:paraId="51F3BA5F" w14:textId="77777777" w:rsidR="00407821" w:rsidRDefault="00C44BCA">
            <w:pPr>
              <w:widowControl w:val="0"/>
              <w:spacing w:after="0" w:line="240" w:lineRule="auto"/>
              <w:rPr>
                <w:highlight w:val="white"/>
              </w:rPr>
            </w:pPr>
            <w:r>
              <w:rPr>
                <w:highlight w:val="white"/>
              </w:rPr>
              <w:t>8.3.5 Visibility</w:t>
            </w:r>
          </w:p>
        </w:tc>
        <w:tc>
          <w:tcPr>
            <w:tcW w:w="2500" w:type="dxa"/>
            <w:shd w:val="clear" w:color="auto" w:fill="auto"/>
            <w:tcMar>
              <w:top w:w="100" w:type="dxa"/>
              <w:left w:w="100" w:type="dxa"/>
              <w:bottom w:w="100" w:type="dxa"/>
              <w:right w:w="100" w:type="dxa"/>
            </w:tcMar>
          </w:tcPr>
          <w:p w14:paraId="51F3BA6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61" w14:textId="77777777" w:rsidR="00407821" w:rsidRDefault="00407821">
            <w:pPr>
              <w:widowControl w:val="0"/>
              <w:spacing w:after="0" w:line="240" w:lineRule="auto"/>
              <w:rPr>
                <w:color w:val="3A3A3A"/>
              </w:rPr>
            </w:pPr>
          </w:p>
        </w:tc>
      </w:tr>
      <w:tr w:rsidR="00407821" w14:paraId="51F3BA66" w14:textId="77777777">
        <w:trPr>
          <w:jc w:val="center"/>
        </w:trPr>
        <w:tc>
          <w:tcPr>
            <w:tcW w:w="4700" w:type="dxa"/>
            <w:tcMar>
              <w:top w:w="100" w:type="dxa"/>
              <w:left w:w="100" w:type="dxa"/>
              <w:bottom w:w="100" w:type="dxa"/>
              <w:right w:w="100" w:type="dxa"/>
            </w:tcMar>
          </w:tcPr>
          <w:p w14:paraId="51F3BA63" w14:textId="77777777" w:rsidR="00407821" w:rsidRDefault="00C44BCA">
            <w:pPr>
              <w:widowControl w:val="0"/>
              <w:spacing w:after="0" w:line="240" w:lineRule="auto"/>
              <w:rPr>
                <w:highlight w:val="white"/>
              </w:rPr>
            </w:pPr>
            <w:r>
              <w:rPr>
                <w:highlight w:val="white"/>
              </w:rPr>
              <w:t>8.3.6 Installation instructions</w:t>
            </w:r>
          </w:p>
        </w:tc>
        <w:tc>
          <w:tcPr>
            <w:tcW w:w="2500" w:type="dxa"/>
            <w:shd w:val="clear" w:color="auto" w:fill="auto"/>
            <w:tcMar>
              <w:top w:w="100" w:type="dxa"/>
              <w:left w:w="100" w:type="dxa"/>
              <w:bottom w:w="100" w:type="dxa"/>
              <w:right w:w="100" w:type="dxa"/>
            </w:tcMar>
          </w:tcPr>
          <w:p w14:paraId="51F3BA6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65" w14:textId="77777777" w:rsidR="00407821" w:rsidRDefault="00407821">
            <w:pPr>
              <w:widowControl w:val="0"/>
              <w:spacing w:after="0" w:line="240" w:lineRule="auto"/>
              <w:rPr>
                <w:color w:val="3A3A3A"/>
              </w:rPr>
            </w:pPr>
          </w:p>
        </w:tc>
      </w:tr>
      <w:tr w:rsidR="00407821" w14:paraId="51F3BA6A" w14:textId="77777777">
        <w:trPr>
          <w:jc w:val="center"/>
        </w:trPr>
        <w:tc>
          <w:tcPr>
            <w:tcW w:w="4700" w:type="dxa"/>
            <w:shd w:val="clear" w:color="auto" w:fill="auto"/>
            <w:tcMar>
              <w:top w:w="100" w:type="dxa"/>
              <w:left w:w="100" w:type="dxa"/>
              <w:bottom w:w="100" w:type="dxa"/>
              <w:right w:w="100" w:type="dxa"/>
            </w:tcMar>
          </w:tcPr>
          <w:p w14:paraId="51F3BA67" w14:textId="77777777" w:rsidR="00407821" w:rsidRDefault="00C44BCA">
            <w:pPr>
              <w:widowControl w:val="0"/>
              <w:spacing w:after="0" w:line="240" w:lineRule="auto"/>
              <w:rPr>
                <w:highlight w:val="white"/>
              </w:rPr>
            </w:pPr>
            <w:r>
              <w:rPr>
                <w:b/>
                <w:bCs/>
                <w:i/>
                <w:iCs/>
                <w:highlight w:val="white"/>
              </w:rPr>
              <w:t>8.4 Mechanically Operable parts</w:t>
            </w:r>
          </w:p>
        </w:tc>
        <w:tc>
          <w:tcPr>
            <w:tcW w:w="2500" w:type="dxa"/>
            <w:shd w:val="clear" w:color="auto" w:fill="auto"/>
            <w:tcMar>
              <w:top w:w="100" w:type="dxa"/>
              <w:left w:w="100" w:type="dxa"/>
              <w:bottom w:w="100" w:type="dxa"/>
              <w:right w:w="100" w:type="dxa"/>
            </w:tcMar>
          </w:tcPr>
          <w:p w14:paraId="51F3BA68" w14:textId="77777777" w:rsidR="00407821" w:rsidRDefault="00C44BCA">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51F3BA69" w14:textId="77777777" w:rsidR="00407821" w:rsidRDefault="00C44BCA">
            <w:pPr>
              <w:widowControl w:val="0"/>
              <w:spacing w:after="0" w:line="240" w:lineRule="auto"/>
              <w:rPr>
                <w:i/>
                <w:iCs/>
              </w:rPr>
            </w:pPr>
            <w:r>
              <w:rPr>
                <w:i/>
                <w:iCs/>
              </w:rPr>
              <w:t>Heading cell no response required</w:t>
            </w:r>
          </w:p>
        </w:tc>
      </w:tr>
      <w:tr w:rsidR="00407821" w14:paraId="51F3BA6E" w14:textId="77777777">
        <w:trPr>
          <w:jc w:val="center"/>
        </w:trPr>
        <w:tc>
          <w:tcPr>
            <w:tcW w:w="4700" w:type="dxa"/>
            <w:shd w:val="clear" w:color="auto" w:fill="auto"/>
            <w:tcMar>
              <w:top w:w="100" w:type="dxa"/>
              <w:left w:w="100" w:type="dxa"/>
              <w:bottom w:w="100" w:type="dxa"/>
              <w:right w:w="100" w:type="dxa"/>
            </w:tcMar>
          </w:tcPr>
          <w:p w14:paraId="51F3BA6B" w14:textId="77777777" w:rsidR="00407821" w:rsidRDefault="00C44BCA">
            <w:pPr>
              <w:widowControl w:val="0"/>
              <w:spacing w:after="0" w:line="240" w:lineRule="auto"/>
              <w:rPr>
                <w:highlight w:val="white"/>
              </w:rPr>
            </w:pPr>
            <w:r>
              <w:rPr>
                <w:highlight w:val="white"/>
              </w:rPr>
              <w:t>8.4.1 Numeric keys</w:t>
            </w:r>
          </w:p>
        </w:tc>
        <w:tc>
          <w:tcPr>
            <w:tcW w:w="2500" w:type="dxa"/>
            <w:shd w:val="clear" w:color="auto" w:fill="auto"/>
            <w:tcMar>
              <w:top w:w="100" w:type="dxa"/>
              <w:left w:w="100" w:type="dxa"/>
              <w:bottom w:w="100" w:type="dxa"/>
              <w:right w:w="100" w:type="dxa"/>
            </w:tcMar>
          </w:tcPr>
          <w:p w14:paraId="51F3BA6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6D" w14:textId="77777777" w:rsidR="00407821" w:rsidRDefault="00407821">
            <w:pPr>
              <w:widowControl w:val="0"/>
              <w:spacing w:after="0" w:line="240" w:lineRule="auto"/>
              <w:rPr>
                <w:color w:val="3A3A3A"/>
              </w:rPr>
            </w:pPr>
          </w:p>
        </w:tc>
      </w:tr>
      <w:tr w:rsidR="00407821" w14:paraId="51F3BA72" w14:textId="77777777">
        <w:trPr>
          <w:jc w:val="center"/>
        </w:trPr>
        <w:tc>
          <w:tcPr>
            <w:tcW w:w="4700" w:type="dxa"/>
            <w:shd w:val="clear" w:color="auto" w:fill="auto"/>
            <w:tcMar>
              <w:top w:w="100" w:type="dxa"/>
              <w:left w:w="100" w:type="dxa"/>
              <w:bottom w:w="100" w:type="dxa"/>
              <w:right w:w="100" w:type="dxa"/>
            </w:tcMar>
          </w:tcPr>
          <w:p w14:paraId="51F3BA6F" w14:textId="77777777" w:rsidR="00407821" w:rsidRDefault="00C44BCA">
            <w:pPr>
              <w:widowControl w:val="0"/>
              <w:spacing w:after="0" w:line="240" w:lineRule="auto"/>
              <w:rPr>
                <w:highlight w:val="white"/>
              </w:rPr>
            </w:pPr>
            <w:r>
              <w:rPr>
                <w:highlight w:val="white"/>
              </w:rPr>
              <w:t>8.4.2.1 Means of operation of mechanical parts</w:t>
            </w:r>
          </w:p>
        </w:tc>
        <w:tc>
          <w:tcPr>
            <w:tcW w:w="2500" w:type="dxa"/>
            <w:shd w:val="clear" w:color="auto" w:fill="auto"/>
            <w:tcMar>
              <w:top w:w="100" w:type="dxa"/>
              <w:left w:w="100" w:type="dxa"/>
              <w:bottom w:w="100" w:type="dxa"/>
              <w:right w:w="100" w:type="dxa"/>
            </w:tcMar>
          </w:tcPr>
          <w:p w14:paraId="51F3BA70"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71" w14:textId="77777777" w:rsidR="00407821" w:rsidRDefault="00407821">
            <w:pPr>
              <w:widowControl w:val="0"/>
              <w:spacing w:after="0" w:line="240" w:lineRule="auto"/>
              <w:rPr>
                <w:color w:val="3A3A3A"/>
              </w:rPr>
            </w:pPr>
          </w:p>
        </w:tc>
      </w:tr>
      <w:tr w:rsidR="00407821" w14:paraId="51F3BA76" w14:textId="77777777">
        <w:trPr>
          <w:jc w:val="center"/>
        </w:trPr>
        <w:tc>
          <w:tcPr>
            <w:tcW w:w="4700" w:type="dxa"/>
            <w:shd w:val="clear" w:color="auto" w:fill="auto"/>
            <w:tcMar>
              <w:top w:w="100" w:type="dxa"/>
              <w:left w:w="100" w:type="dxa"/>
              <w:bottom w:w="100" w:type="dxa"/>
              <w:right w:w="100" w:type="dxa"/>
            </w:tcMar>
          </w:tcPr>
          <w:p w14:paraId="51F3BA73" w14:textId="77777777" w:rsidR="00407821" w:rsidRDefault="00C44BCA">
            <w:pPr>
              <w:widowControl w:val="0"/>
              <w:spacing w:after="0" w:line="240" w:lineRule="auto"/>
              <w:rPr>
                <w:highlight w:val="white"/>
              </w:rPr>
            </w:pPr>
            <w:r>
              <w:rPr>
                <w:highlight w:val="white"/>
              </w:rPr>
              <w:t>8.4.2.2 Force of operation of mechanical parts</w:t>
            </w:r>
          </w:p>
        </w:tc>
        <w:tc>
          <w:tcPr>
            <w:tcW w:w="2500" w:type="dxa"/>
            <w:shd w:val="clear" w:color="auto" w:fill="auto"/>
            <w:tcMar>
              <w:top w:w="100" w:type="dxa"/>
              <w:left w:w="100" w:type="dxa"/>
              <w:bottom w:w="100" w:type="dxa"/>
              <w:right w:w="100" w:type="dxa"/>
            </w:tcMar>
          </w:tcPr>
          <w:p w14:paraId="51F3BA74"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75" w14:textId="77777777" w:rsidR="00407821" w:rsidRDefault="00407821">
            <w:pPr>
              <w:widowControl w:val="0"/>
              <w:spacing w:after="0" w:line="240" w:lineRule="auto"/>
              <w:rPr>
                <w:color w:val="3A3A3A"/>
              </w:rPr>
            </w:pPr>
          </w:p>
        </w:tc>
      </w:tr>
      <w:tr w:rsidR="00407821" w14:paraId="51F3BA7A" w14:textId="77777777">
        <w:trPr>
          <w:jc w:val="center"/>
        </w:trPr>
        <w:tc>
          <w:tcPr>
            <w:tcW w:w="4700" w:type="dxa"/>
            <w:shd w:val="clear" w:color="auto" w:fill="auto"/>
            <w:tcMar>
              <w:top w:w="100" w:type="dxa"/>
              <w:left w:w="100" w:type="dxa"/>
              <w:bottom w:w="100" w:type="dxa"/>
              <w:right w:w="100" w:type="dxa"/>
            </w:tcMar>
          </w:tcPr>
          <w:p w14:paraId="51F3BA77" w14:textId="77777777" w:rsidR="00407821" w:rsidRDefault="00C44BCA">
            <w:pPr>
              <w:widowControl w:val="0"/>
              <w:spacing w:after="0" w:line="240" w:lineRule="auto"/>
              <w:rPr>
                <w:highlight w:val="white"/>
              </w:rPr>
            </w:pPr>
            <w:r>
              <w:rPr>
                <w:highlight w:val="white"/>
              </w:rPr>
              <w:t>8.4.3 Keys, tickets and fare cards</w:t>
            </w:r>
          </w:p>
        </w:tc>
        <w:tc>
          <w:tcPr>
            <w:tcW w:w="2500" w:type="dxa"/>
            <w:shd w:val="clear" w:color="auto" w:fill="auto"/>
            <w:tcMar>
              <w:top w:w="100" w:type="dxa"/>
              <w:left w:w="100" w:type="dxa"/>
              <w:bottom w:w="100" w:type="dxa"/>
              <w:right w:w="100" w:type="dxa"/>
            </w:tcMar>
          </w:tcPr>
          <w:p w14:paraId="51F3BA78"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79" w14:textId="77777777" w:rsidR="00407821" w:rsidRDefault="00407821">
            <w:pPr>
              <w:widowControl w:val="0"/>
              <w:spacing w:after="0" w:line="240" w:lineRule="auto"/>
              <w:rPr>
                <w:color w:val="3A3A3A"/>
              </w:rPr>
            </w:pPr>
          </w:p>
        </w:tc>
      </w:tr>
      <w:tr w:rsidR="00407821" w14:paraId="51F3BA7E" w14:textId="77777777">
        <w:trPr>
          <w:jc w:val="center"/>
        </w:trPr>
        <w:tc>
          <w:tcPr>
            <w:tcW w:w="4700" w:type="dxa"/>
            <w:shd w:val="clear" w:color="auto" w:fill="auto"/>
            <w:tcMar>
              <w:top w:w="100" w:type="dxa"/>
              <w:left w:w="100" w:type="dxa"/>
              <w:bottom w:w="100" w:type="dxa"/>
              <w:right w:w="100" w:type="dxa"/>
            </w:tcMar>
          </w:tcPr>
          <w:p w14:paraId="51F3BA7B" w14:textId="77777777" w:rsidR="00407821" w:rsidRDefault="00C44BCA">
            <w:pPr>
              <w:widowControl w:val="0"/>
              <w:spacing w:after="0" w:line="240" w:lineRule="auto"/>
              <w:rPr>
                <w:highlight w:val="white"/>
              </w:rPr>
            </w:pPr>
            <w:r>
              <w:rPr>
                <w:highlight w:val="white"/>
              </w:rPr>
              <w:t>8.5 Tactile indication of speech mode</w:t>
            </w:r>
          </w:p>
        </w:tc>
        <w:tc>
          <w:tcPr>
            <w:tcW w:w="2500" w:type="dxa"/>
            <w:shd w:val="clear" w:color="auto" w:fill="auto"/>
            <w:tcMar>
              <w:top w:w="100" w:type="dxa"/>
              <w:left w:w="100" w:type="dxa"/>
              <w:bottom w:w="100" w:type="dxa"/>
              <w:right w:w="100" w:type="dxa"/>
            </w:tcMar>
          </w:tcPr>
          <w:p w14:paraId="51F3BA7C" w14:textId="77777777" w:rsidR="00407821" w:rsidRDefault="00C44BCA">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51F3BA7D" w14:textId="77777777" w:rsidR="00407821" w:rsidRDefault="00407821">
            <w:pPr>
              <w:widowControl w:val="0"/>
              <w:spacing w:after="0" w:line="240" w:lineRule="auto"/>
              <w:rPr>
                <w:color w:val="3A3A3A"/>
              </w:rPr>
            </w:pPr>
          </w:p>
        </w:tc>
      </w:tr>
    </w:tbl>
    <w:p w14:paraId="51F3BA7F" w14:textId="77777777" w:rsidR="00407821" w:rsidRDefault="00407821">
      <w:pPr>
        <w:spacing w:after="0"/>
        <w:rPr>
          <w:color w:val="3A3A3A"/>
        </w:rPr>
      </w:pPr>
    </w:p>
    <w:p w14:paraId="51F3BA80" w14:textId="77777777" w:rsidR="00407821" w:rsidRDefault="00C44BCA">
      <w:pPr>
        <w:pStyle w:val="Heading3"/>
        <w:keepLines/>
        <w:spacing w:before="200" w:after="0"/>
        <w:jc w:val="left"/>
        <w:rPr>
          <w:color w:val="434343"/>
          <w:sz w:val="60"/>
          <w:szCs w:val="60"/>
        </w:rPr>
      </w:pPr>
      <w:bookmarkStart w:id="27" w:name="_ygqe9xgx9lqg" w:colFirst="0" w:colLast="0"/>
      <w:bookmarkEnd w:id="27"/>
      <w:r>
        <w:br w:type="page"/>
      </w:r>
    </w:p>
    <w:p w14:paraId="51F3BA81" w14:textId="77777777" w:rsidR="00407821" w:rsidRDefault="00C44BCA">
      <w:pPr>
        <w:pStyle w:val="Heading3"/>
      </w:pPr>
      <w:bookmarkStart w:id="28" w:name="_oybbt1ngipjn" w:colFirst="0" w:colLast="0"/>
      <w:bookmarkEnd w:id="28"/>
      <w:r>
        <w:lastRenderedPageBreak/>
        <w:t>Chapter 9: Web (applies also to 10, 11 and 12)</w:t>
      </w:r>
    </w:p>
    <w:p w14:paraId="51F3BA82" w14:textId="77777777" w:rsidR="00407821" w:rsidRDefault="00C44BCA">
      <w:pPr>
        <w:pStyle w:val="Heading4"/>
      </w:pPr>
      <w:bookmarkStart w:id="29" w:name="_yf1yz9r6huea" w:colFirst="0" w:colLast="0"/>
      <w:bookmarkEnd w:id="29"/>
      <w:r>
        <w:t>Corresponding to WCAG 2.2 Level A</w:t>
      </w:r>
    </w:p>
    <w:p w14:paraId="51F3BA83" w14:textId="77777777" w:rsidR="00407821" w:rsidRDefault="00407821">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407821" w14:paraId="51F3BA87" w14:textId="77777777">
        <w:tc>
          <w:tcPr>
            <w:tcW w:w="3071" w:type="dxa"/>
            <w:shd w:val="clear" w:color="auto" w:fill="auto"/>
            <w:tcMar>
              <w:top w:w="100" w:type="dxa"/>
              <w:left w:w="100" w:type="dxa"/>
              <w:bottom w:w="100" w:type="dxa"/>
              <w:right w:w="100" w:type="dxa"/>
            </w:tcMar>
          </w:tcPr>
          <w:p w14:paraId="51F3BA84" w14:textId="77777777" w:rsidR="00407821" w:rsidRDefault="00C44BCA">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51F3BA85" w14:textId="77777777" w:rsidR="00407821" w:rsidRDefault="00C44BCA">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51F3BA86" w14:textId="77777777" w:rsidR="00407821" w:rsidRDefault="00C44BCA">
            <w:pPr>
              <w:widowControl w:val="0"/>
              <w:pBdr>
                <w:top w:val="nil"/>
                <w:left w:val="nil"/>
                <w:bottom w:val="nil"/>
                <w:right w:val="nil"/>
                <w:between w:val="nil"/>
              </w:pBdr>
              <w:spacing w:after="0"/>
            </w:pPr>
            <w:r>
              <w:t>Remarks and explanations</w:t>
            </w:r>
          </w:p>
        </w:tc>
      </w:tr>
      <w:tr w:rsidR="00407821" w14:paraId="51F3BA8B" w14:textId="77777777">
        <w:tc>
          <w:tcPr>
            <w:tcW w:w="3071" w:type="dxa"/>
            <w:shd w:val="clear" w:color="auto" w:fill="auto"/>
            <w:tcMar>
              <w:top w:w="100" w:type="dxa"/>
              <w:left w:w="100" w:type="dxa"/>
              <w:bottom w:w="100" w:type="dxa"/>
              <w:right w:w="100" w:type="dxa"/>
            </w:tcMar>
          </w:tcPr>
          <w:p w14:paraId="51F3BA88" w14:textId="77777777" w:rsidR="00407821" w:rsidRDefault="00C44BCA">
            <w:pPr>
              <w:widowControl w:val="0"/>
              <w:pBdr>
                <w:top w:val="nil"/>
                <w:left w:val="nil"/>
                <w:bottom w:val="nil"/>
                <w:right w:val="nil"/>
                <w:between w:val="nil"/>
              </w:pBdr>
              <w:spacing w:after="0"/>
            </w:pPr>
            <w:r>
              <w:t>1.1.1 Non-text Content</w:t>
            </w:r>
          </w:p>
        </w:tc>
        <w:tc>
          <w:tcPr>
            <w:tcW w:w="3071" w:type="dxa"/>
            <w:shd w:val="clear" w:color="auto" w:fill="auto"/>
            <w:tcMar>
              <w:top w:w="100" w:type="dxa"/>
              <w:left w:w="100" w:type="dxa"/>
              <w:bottom w:w="100" w:type="dxa"/>
              <w:right w:w="100" w:type="dxa"/>
            </w:tcMar>
          </w:tcPr>
          <w:p w14:paraId="51F3BA89" w14:textId="77777777" w:rsidR="00407821" w:rsidRDefault="00C44BCA">
            <w:pPr>
              <w:widowControl w:val="0"/>
              <w:pBdr>
                <w:top w:val="nil"/>
                <w:left w:val="nil"/>
                <w:bottom w:val="nil"/>
                <w:right w:val="nil"/>
                <w:between w:val="nil"/>
              </w:pBdr>
              <w:spacing w:after="0"/>
            </w:pPr>
            <w:r>
              <w:t xml:space="preserve">Partially </w:t>
            </w:r>
            <w:r>
              <w:t>supports</w:t>
            </w:r>
          </w:p>
        </w:tc>
        <w:tc>
          <w:tcPr>
            <w:tcW w:w="3071" w:type="dxa"/>
            <w:shd w:val="clear" w:color="auto" w:fill="auto"/>
            <w:tcMar>
              <w:top w:w="100" w:type="dxa"/>
              <w:left w:w="100" w:type="dxa"/>
              <w:bottom w:w="100" w:type="dxa"/>
              <w:right w:w="100" w:type="dxa"/>
            </w:tcMar>
          </w:tcPr>
          <w:p w14:paraId="51F3BA8A" w14:textId="77777777" w:rsidR="00407821" w:rsidRDefault="00C44BCA">
            <w:pPr>
              <w:widowControl w:val="0"/>
              <w:pBdr>
                <w:top w:val="nil"/>
                <w:left w:val="nil"/>
                <w:bottom w:val="nil"/>
                <w:right w:val="nil"/>
                <w:between w:val="nil"/>
              </w:pBdr>
              <w:spacing w:after="0"/>
            </w:pPr>
            <w:r>
              <w:t>Not all non-text content presented to the user has a text alternative that serves the equivalent purpose.</w:t>
            </w:r>
          </w:p>
        </w:tc>
      </w:tr>
      <w:tr w:rsidR="00407821" w14:paraId="51F3BA8F" w14:textId="77777777">
        <w:tc>
          <w:tcPr>
            <w:tcW w:w="3071" w:type="dxa"/>
            <w:shd w:val="clear" w:color="auto" w:fill="auto"/>
            <w:tcMar>
              <w:top w:w="100" w:type="dxa"/>
              <w:left w:w="100" w:type="dxa"/>
              <w:bottom w:w="100" w:type="dxa"/>
              <w:right w:w="100" w:type="dxa"/>
            </w:tcMar>
          </w:tcPr>
          <w:p w14:paraId="51F3BA8C" w14:textId="77777777" w:rsidR="00407821" w:rsidRDefault="00C44BCA">
            <w:pPr>
              <w:widowControl w:val="0"/>
              <w:pBdr>
                <w:top w:val="nil"/>
                <w:left w:val="nil"/>
                <w:bottom w:val="nil"/>
                <w:right w:val="nil"/>
                <w:between w:val="nil"/>
              </w:pBdr>
              <w:spacing w:after="0"/>
            </w:pPr>
            <w:r>
              <w:t>1.2.1 Audio-only and Video-only (Prerecorded)</w:t>
            </w:r>
          </w:p>
        </w:tc>
        <w:tc>
          <w:tcPr>
            <w:tcW w:w="3071" w:type="dxa"/>
            <w:shd w:val="clear" w:color="auto" w:fill="auto"/>
            <w:tcMar>
              <w:top w:w="100" w:type="dxa"/>
              <w:left w:w="100" w:type="dxa"/>
              <w:bottom w:w="100" w:type="dxa"/>
              <w:right w:w="100" w:type="dxa"/>
            </w:tcMar>
          </w:tcPr>
          <w:p w14:paraId="51F3BA8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8E" w14:textId="77777777" w:rsidR="00407821" w:rsidRDefault="00407821">
            <w:pPr>
              <w:widowControl w:val="0"/>
              <w:pBdr>
                <w:top w:val="nil"/>
                <w:left w:val="nil"/>
                <w:bottom w:val="nil"/>
                <w:right w:val="nil"/>
                <w:between w:val="nil"/>
              </w:pBdr>
              <w:spacing w:after="0"/>
            </w:pPr>
          </w:p>
        </w:tc>
      </w:tr>
      <w:tr w:rsidR="00407821" w14:paraId="51F3BA93" w14:textId="77777777">
        <w:tc>
          <w:tcPr>
            <w:tcW w:w="3071" w:type="dxa"/>
            <w:shd w:val="clear" w:color="auto" w:fill="auto"/>
            <w:tcMar>
              <w:top w:w="100" w:type="dxa"/>
              <w:left w:w="100" w:type="dxa"/>
              <w:bottom w:w="100" w:type="dxa"/>
              <w:right w:w="100" w:type="dxa"/>
            </w:tcMar>
          </w:tcPr>
          <w:p w14:paraId="51F3BA90" w14:textId="77777777" w:rsidR="00407821" w:rsidRDefault="00C44BCA">
            <w:pPr>
              <w:widowControl w:val="0"/>
              <w:pBdr>
                <w:top w:val="nil"/>
                <w:left w:val="nil"/>
                <w:bottom w:val="nil"/>
                <w:right w:val="nil"/>
                <w:between w:val="nil"/>
              </w:pBdr>
              <w:spacing w:after="0"/>
            </w:pPr>
            <w:r>
              <w:t>1.2.2 Captions (Prerecorded)</w:t>
            </w:r>
          </w:p>
        </w:tc>
        <w:tc>
          <w:tcPr>
            <w:tcW w:w="3071" w:type="dxa"/>
            <w:shd w:val="clear" w:color="auto" w:fill="auto"/>
            <w:tcMar>
              <w:top w:w="100" w:type="dxa"/>
              <w:left w:w="100" w:type="dxa"/>
              <w:bottom w:w="100" w:type="dxa"/>
              <w:right w:w="100" w:type="dxa"/>
            </w:tcMar>
          </w:tcPr>
          <w:p w14:paraId="51F3BA9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92" w14:textId="77777777" w:rsidR="00407821" w:rsidRDefault="00407821">
            <w:pPr>
              <w:widowControl w:val="0"/>
              <w:pBdr>
                <w:top w:val="nil"/>
                <w:left w:val="nil"/>
                <w:bottom w:val="nil"/>
                <w:right w:val="nil"/>
                <w:between w:val="nil"/>
              </w:pBdr>
              <w:spacing w:after="0"/>
            </w:pPr>
          </w:p>
        </w:tc>
      </w:tr>
      <w:tr w:rsidR="00407821" w14:paraId="51F3BA97" w14:textId="77777777">
        <w:tc>
          <w:tcPr>
            <w:tcW w:w="3071" w:type="dxa"/>
            <w:shd w:val="clear" w:color="auto" w:fill="auto"/>
            <w:tcMar>
              <w:top w:w="100" w:type="dxa"/>
              <w:left w:w="100" w:type="dxa"/>
              <w:bottom w:w="100" w:type="dxa"/>
              <w:right w:w="100" w:type="dxa"/>
            </w:tcMar>
          </w:tcPr>
          <w:p w14:paraId="51F3BA94" w14:textId="77777777" w:rsidR="00407821" w:rsidRDefault="00C44BCA">
            <w:pPr>
              <w:widowControl w:val="0"/>
              <w:pBdr>
                <w:top w:val="nil"/>
                <w:left w:val="nil"/>
                <w:bottom w:val="nil"/>
                <w:right w:val="nil"/>
                <w:between w:val="nil"/>
              </w:pBdr>
              <w:spacing w:after="0"/>
            </w:pPr>
            <w:r>
              <w:t xml:space="preserve">1.2.3 Audio Description or Media </w:t>
            </w:r>
            <w:r>
              <w:t>Alternative (Prerecorded)</w:t>
            </w:r>
          </w:p>
        </w:tc>
        <w:tc>
          <w:tcPr>
            <w:tcW w:w="3071" w:type="dxa"/>
            <w:shd w:val="clear" w:color="auto" w:fill="auto"/>
            <w:tcMar>
              <w:top w:w="100" w:type="dxa"/>
              <w:left w:w="100" w:type="dxa"/>
              <w:bottom w:w="100" w:type="dxa"/>
              <w:right w:w="100" w:type="dxa"/>
            </w:tcMar>
          </w:tcPr>
          <w:p w14:paraId="51F3BA9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96" w14:textId="77777777" w:rsidR="00407821" w:rsidRDefault="00407821">
            <w:pPr>
              <w:widowControl w:val="0"/>
              <w:pBdr>
                <w:top w:val="nil"/>
                <w:left w:val="nil"/>
                <w:bottom w:val="nil"/>
                <w:right w:val="nil"/>
                <w:between w:val="nil"/>
              </w:pBdr>
              <w:spacing w:after="0"/>
            </w:pPr>
          </w:p>
        </w:tc>
      </w:tr>
      <w:tr w:rsidR="00407821" w14:paraId="51F3BA9B" w14:textId="77777777">
        <w:tc>
          <w:tcPr>
            <w:tcW w:w="3071" w:type="dxa"/>
            <w:shd w:val="clear" w:color="auto" w:fill="auto"/>
            <w:tcMar>
              <w:top w:w="100" w:type="dxa"/>
              <w:left w:w="100" w:type="dxa"/>
              <w:bottom w:w="100" w:type="dxa"/>
              <w:right w:w="100" w:type="dxa"/>
            </w:tcMar>
          </w:tcPr>
          <w:p w14:paraId="51F3BA98" w14:textId="77777777" w:rsidR="00407821" w:rsidRDefault="00C44BCA">
            <w:pPr>
              <w:widowControl w:val="0"/>
              <w:pBdr>
                <w:top w:val="nil"/>
                <w:left w:val="nil"/>
                <w:bottom w:val="nil"/>
                <w:right w:val="nil"/>
                <w:between w:val="nil"/>
              </w:pBdr>
              <w:spacing w:after="0"/>
            </w:pPr>
            <w:r>
              <w:t>1.3.1 Info and Relationships</w:t>
            </w:r>
          </w:p>
        </w:tc>
        <w:tc>
          <w:tcPr>
            <w:tcW w:w="3071" w:type="dxa"/>
            <w:shd w:val="clear" w:color="auto" w:fill="auto"/>
            <w:tcMar>
              <w:top w:w="100" w:type="dxa"/>
              <w:left w:w="100" w:type="dxa"/>
              <w:bottom w:w="100" w:type="dxa"/>
              <w:right w:w="100" w:type="dxa"/>
            </w:tcMar>
          </w:tcPr>
          <w:p w14:paraId="51F3BA99"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9A" w14:textId="77777777" w:rsidR="00407821" w:rsidRDefault="00C44BCA">
            <w:pPr>
              <w:widowControl w:val="0"/>
              <w:pBdr>
                <w:top w:val="nil"/>
                <w:left w:val="nil"/>
                <w:bottom w:val="nil"/>
                <w:right w:val="nil"/>
                <w:between w:val="nil"/>
              </w:pBdr>
              <w:spacing w:after="0"/>
            </w:pPr>
            <w:r>
              <w:t xml:space="preserve">In some cases, information, structure or correlations conveyed by the presentation of pages cannot be determined programmatically (or are not available through </w:t>
            </w:r>
            <w:r>
              <w:t>text);</w:t>
            </w:r>
          </w:p>
        </w:tc>
      </w:tr>
      <w:tr w:rsidR="00407821" w14:paraId="51F3BA9F" w14:textId="77777777">
        <w:tc>
          <w:tcPr>
            <w:tcW w:w="3071" w:type="dxa"/>
            <w:shd w:val="clear" w:color="auto" w:fill="auto"/>
            <w:tcMar>
              <w:top w:w="100" w:type="dxa"/>
              <w:left w:w="100" w:type="dxa"/>
              <w:bottom w:w="100" w:type="dxa"/>
              <w:right w:w="100" w:type="dxa"/>
            </w:tcMar>
          </w:tcPr>
          <w:p w14:paraId="51F3BA9C" w14:textId="77777777" w:rsidR="00407821" w:rsidRDefault="00C44BCA">
            <w:pPr>
              <w:widowControl w:val="0"/>
              <w:pBdr>
                <w:top w:val="nil"/>
                <w:left w:val="nil"/>
                <w:bottom w:val="nil"/>
                <w:right w:val="nil"/>
                <w:between w:val="nil"/>
              </w:pBdr>
              <w:spacing w:after="0"/>
            </w:pPr>
            <w:r>
              <w:t>1.3.2 Meaningful Sequence</w:t>
            </w:r>
          </w:p>
        </w:tc>
        <w:tc>
          <w:tcPr>
            <w:tcW w:w="3071" w:type="dxa"/>
            <w:shd w:val="clear" w:color="auto" w:fill="auto"/>
            <w:tcMar>
              <w:top w:w="100" w:type="dxa"/>
              <w:left w:w="100" w:type="dxa"/>
              <w:bottom w:w="100" w:type="dxa"/>
              <w:right w:w="100" w:type="dxa"/>
            </w:tcMar>
          </w:tcPr>
          <w:p w14:paraId="51F3BA9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9E" w14:textId="77777777" w:rsidR="00407821" w:rsidRDefault="00407821">
            <w:pPr>
              <w:widowControl w:val="0"/>
              <w:pBdr>
                <w:top w:val="nil"/>
                <w:left w:val="nil"/>
                <w:bottom w:val="nil"/>
                <w:right w:val="nil"/>
                <w:between w:val="nil"/>
              </w:pBdr>
              <w:spacing w:after="0"/>
            </w:pPr>
          </w:p>
        </w:tc>
      </w:tr>
      <w:tr w:rsidR="00407821" w14:paraId="51F3BAA3" w14:textId="77777777">
        <w:tc>
          <w:tcPr>
            <w:tcW w:w="3071" w:type="dxa"/>
            <w:shd w:val="clear" w:color="auto" w:fill="auto"/>
            <w:tcMar>
              <w:top w:w="100" w:type="dxa"/>
              <w:left w:w="100" w:type="dxa"/>
              <w:bottom w:w="100" w:type="dxa"/>
              <w:right w:w="100" w:type="dxa"/>
            </w:tcMar>
          </w:tcPr>
          <w:p w14:paraId="51F3BAA0" w14:textId="77777777" w:rsidR="00407821" w:rsidRDefault="00C44BCA">
            <w:pPr>
              <w:widowControl w:val="0"/>
              <w:pBdr>
                <w:top w:val="nil"/>
                <w:left w:val="nil"/>
                <w:bottom w:val="nil"/>
                <w:right w:val="nil"/>
                <w:between w:val="nil"/>
              </w:pBdr>
              <w:spacing w:after="0"/>
            </w:pPr>
            <w:r>
              <w:t>1.3.3 Sensory Characteristics</w:t>
            </w:r>
          </w:p>
        </w:tc>
        <w:tc>
          <w:tcPr>
            <w:tcW w:w="3071" w:type="dxa"/>
            <w:shd w:val="clear" w:color="auto" w:fill="auto"/>
            <w:tcMar>
              <w:top w:w="100" w:type="dxa"/>
              <w:left w:w="100" w:type="dxa"/>
              <w:bottom w:w="100" w:type="dxa"/>
              <w:right w:w="100" w:type="dxa"/>
            </w:tcMar>
          </w:tcPr>
          <w:p w14:paraId="51F3BAA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A2" w14:textId="77777777" w:rsidR="00407821" w:rsidRDefault="00407821">
            <w:pPr>
              <w:widowControl w:val="0"/>
              <w:pBdr>
                <w:top w:val="nil"/>
                <w:left w:val="nil"/>
                <w:bottom w:val="nil"/>
                <w:right w:val="nil"/>
                <w:between w:val="nil"/>
              </w:pBdr>
              <w:spacing w:after="0"/>
            </w:pPr>
          </w:p>
        </w:tc>
      </w:tr>
      <w:tr w:rsidR="00407821" w14:paraId="51F3BAA7" w14:textId="77777777">
        <w:tc>
          <w:tcPr>
            <w:tcW w:w="3071" w:type="dxa"/>
            <w:shd w:val="clear" w:color="auto" w:fill="auto"/>
            <w:tcMar>
              <w:top w:w="100" w:type="dxa"/>
              <w:left w:w="100" w:type="dxa"/>
              <w:bottom w:w="100" w:type="dxa"/>
              <w:right w:w="100" w:type="dxa"/>
            </w:tcMar>
          </w:tcPr>
          <w:p w14:paraId="51F3BAA4" w14:textId="77777777" w:rsidR="00407821" w:rsidRDefault="00C44BCA">
            <w:pPr>
              <w:widowControl w:val="0"/>
              <w:pBdr>
                <w:top w:val="nil"/>
                <w:left w:val="nil"/>
                <w:bottom w:val="nil"/>
                <w:right w:val="nil"/>
                <w:between w:val="nil"/>
              </w:pBdr>
              <w:spacing w:after="0"/>
            </w:pPr>
            <w:r>
              <w:t>1.4.1 Use of Color</w:t>
            </w:r>
          </w:p>
        </w:tc>
        <w:tc>
          <w:tcPr>
            <w:tcW w:w="3071" w:type="dxa"/>
            <w:shd w:val="clear" w:color="auto" w:fill="auto"/>
            <w:tcMar>
              <w:top w:w="100" w:type="dxa"/>
              <w:left w:w="100" w:type="dxa"/>
              <w:bottom w:w="100" w:type="dxa"/>
              <w:right w:w="100" w:type="dxa"/>
            </w:tcMar>
          </w:tcPr>
          <w:p w14:paraId="51F3BAA5"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A6" w14:textId="77777777" w:rsidR="00407821" w:rsidRDefault="00C44BCA">
            <w:pPr>
              <w:widowControl w:val="0"/>
              <w:pBdr>
                <w:top w:val="nil"/>
                <w:left w:val="nil"/>
                <w:bottom w:val="nil"/>
                <w:right w:val="nil"/>
                <w:between w:val="nil"/>
              </w:pBdr>
              <w:spacing w:after="0"/>
            </w:pPr>
            <w:r>
              <w:t xml:space="preserve">In some cases, color alone has been used to identify a purpose or distinguish an </w:t>
            </w:r>
            <w:r>
              <w:lastRenderedPageBreak/>
              <w:t>information or function;</w:t>
            </w:r>
          </w:p>
        </w:tc>
      </w:tr>
      <w:tr w:rsidR="00407821" w14:paraId="51F3BAAB" w14:textId="77777777">
        <w:tc>
          <w:tcPr>
            <w:tcW w:w="3071" w:type="dxa"/>
            <w:shd w:val="clear" w:color="auto" w:fill="auto"/>
            <w:tcMar>
              <w:top w:w="100" w:type="dxa"/>
              <w:left w:w="100" w:type="dxa"/>
              <w:bottom w:w="100" w:type="dxa"/>
              <w:right w:w="100" w:type="dxa"/>
            </w:tcMar>
          </w:tcPr>
          <w:p w14:paraId="51F3BAA8" w14:textId="77777777" w:rsidR="00407821" w:rsidRDefault="00C44BCA">
            <w:pPr>
              <w:widowControl w:val="0"/>
              <w:pBdr>
                <w:top w:val="nil"/>
                <w:left w:val="nil"/>
                <w:bottom w:val="nil"/>
                <w:right w:val="nil"/>
                <w:between w:val="nil"/>
              </w:pBdr>
              <w:spacing w:after="0"/>
            </w:pPr>
            <w:r>
              <w:lastRenderedPageBreak/>
              <w:t>1.4.2 Audio Control</w:t>
            </w:r>
          </w:p>
        </w:tc>
        <w:tc>
          <w:tcPr>
            <w:tcW w:w="3071" w:type="dxa"/>
            <w:shd w:val="clear" w:color="auto" w:fill="auto"/>
            <w:tcMar>
              <w:top w:w="100" w:type="dxa"/>
              <w:left w:w="100" w:type="dxa"/>
              <w:bottom w:w="100" w:type="dxa"/>
              <w:right w:w="100" w:type="dxa"/>
            </w:tcMar>
          </w:tcPr>
          <w:p w14:paraId="51F3BAA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AA" w14:textId="77777777" w:rsidR="00407821" w:rsidRDefault="00407821">
            <w:pPr>
              <w:widowControl w:val="0"/>
              <w:pBdr>
                <w:top w:val="nil"/>
                <w:left w:val="nil"/>
                <w:bottom w:val="nil"/>
                <w:right w:val="nil"/>
                <w:between w:val="nil"/>
              </w:pBdr>
              <w:spacing w:after="0"/>
            </w:pPr>
          </w:p>
        </w:tc>
      </w:tr>
      <w:tr w:rsidR="00407821" w14:paraId="51F3BAAF" w14:textId="77777777">
        <w:tc>
          <w:tcPr>
            <w:tcW w:w="3071" w:type="dxa"/>
            <w:shd w:val="clear" w:color="auto" w:fill="auto"/>
            <w:tcMar>
              <w:top w:w="100" w:type="dxa"/>
              <w:left w:w="100" w:type="dxa"/>
              <w:bottom w:w="100" w:type="dxa"/>
              <w:right w:w="100" w:type="dxa"/>
            </w:tcMar>
          </w:tcPr>
          <w:p w14:paraId="51F3BAAC" w14:textId="77777777" w:rsidR="00407821" w:rsidRDefault="00C44BCA">
            <w:pPr>
              <w:widowControl w:val="0"/>
              <w:pBdr>
                <w:top w:val="nil"/>
                <w:left w:val="nil"/>
                <w:bottom w:val="nil"/>
                <w:right w:val="nil"/>
                <w:between w:val="nil"/>
              </w:pBdr>
              <w:spacing w:after="0"/>
            </w:pPr>
            <w:r>
              <w:t>2.1.1 Keyboard</w:t>
            </w:r>
          </w:p>
        </w:tc>
        <w:tc>
          <w:tcPr>
            <w:tcW w:w="3071" w:type="dxa"/>
            <w:shd w:val="clear" w:color="auto" w:fill="auto"/>
            <w:tcMar>
              <w:top w:w="100" w:type="dxa"/>
              <w:left w:w="100" w:type="dxa"/>
              <w:bottom w:w="100" w:type="dxa"/>
              <w:right w:w="100" w:type="dxa"/>
            </w:tcMar>
          </w:tcPr>
          <w:p w14:paraId="51F3BAAD"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AE" w14:textId="77777777" w:rsidR="00407821" w:rsidRDefault="00C44BCA">
            <w:pPr>
              <w:widowControl w:val="0"/>
              <w:pBdr>
                <w:top w:val="nil"/>
                <w:left w:val="nil"/>
                <w:bottom w:val="nil"/>
                <w:right w:val="nil"/>
                <w:between w:val="nil"/>
              </w:pBdr>
              <w:spacing w:after="0"/>
            </w:pPr>
            <w:r>
              <w:t>Some features cannot be activated by keyboard (or similar input interface);</w:t>
            </w:r>
          </w:p>
        </w:tc>
      </w:tr>
      <w:tr w:rsidR="00407821" w14:paraId="51F3BAB3" w14:textId="77777777">
        <w:tc>
          <w:tcPr>
            <w:tcW w:w="3071" w:type="dxa"/>
            <w:shd w:val="clear" w:color="auto" w:fill="auto"/>
            <w:tcMar>
              <w:top w:w="100" w:type="dxa"/>
              <w:left w:w="100" w:type="dxa"/>
              <w:bottom w:w="100" w:type="dxa"/>
              <w:right w:w="100" w:type="dxa"/>
            </w:tcMar>
          </w:tcPr>
          <w:p w14:paraId="51F3BAB0" w14:textId="77777777" w:rsidR="00407821" w:rsidRDefault="00C44BCA">
            <w:pPr>
              <w:widowControl w:val="0"/>
              <w:pBdr>
                <w:top w:val="nil"/>
                <w:left w:val="nil"/>
                <w:bottom w:val="nil"/>
                <w:right w:val="nil"/>
                <w:between w:val="nil"/>
              </w:pBdr>
              <w:spacing w:after="0"/>
            </w:pPr>
            <w:r>
              <w:t>2.1.2 No Keyboard Trap</w:t>
            </w:r>
          </w:p>
        </w:tc>
        <w:tc>
          <w:tcPr>
            <w:tcW w:w="3071" w:type="dxa"/>
            <w:shd w:val="clear" w:color="auto" w:fill="auto"/>
            <w:tcMar>
              <w:top w:w="100" w:type="dxa"/>
              <w:left w:w="100" w:type="dxa"/>
              <w:bottom w:w="100" w:type="dxa"/>
              <w:right w:w="100" w:type="dxa"/>
            </w:tcMar>
          </w:tcPr>
          <w:p w14:paraId="51F3BAB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B2" w14:textId="77777777" w:rsidR="00407821" w:rsidRDefault="00407821">
            <w:pPr>
              <w:widowControl w:val="0"/>
              <w:pBdr>
                <w:top w:val="nil"/>
                <w:left w:val="nil"/>
                <w:bottom w:val="nil"/>
                <w:right w:val="nil"/>
                <w:between w:val="nil"/>
              </w:pBdr>
              <w:spacing w:after="0"/>
            </w:pPr>
          </w:p>
        </w:tc>
      </w:tr>
      <w:tr w:rsidR="00407821" w14:paraId="51F3BAB7" w14:textId="77777777">
        <w:tc>
          <w:tcPr>
            <w:tcW w:w="3071" w:type="dxa"/>
            <w:shd w:val="clear" w:color="auto" w:fill="auto"/>
            <w:tcMar>
              <w:top w:w="100" w:type="dxa"/>
              <w:left w:w="100" w:type="dxa"/>
              <w:bottom w:w="100" w:type="dxa"/>
              <w:right w:w="100" w:type="dxa"/>
            </w:tcMar>
          </w:tcPr>
          <w:p w14:paraId="51F3BAB4" w14:textId="77777777" w:rsidR="00407821" w:rsidRDefault="00C44BCA">
            <w:pPr>
              <w:widowControl w:val="0"/>
              <w:pBdr>
                <w:top w:val="nil"/>
                <w:left w:val="nil"/>
                <w:bottom w:val="nil"/>
                <w:right w:val="nil"/>
                <w:between w:val="nil"/>
              </w:pBdr>
              <w:spacing w:after="0"/>
            </w:pPr>
            <w:r>
              <w:t>2.1.4 Character Key Shortcuts</w:t>
            </w:r>
          </w:p>
        </w:tc>
        <w:tc>
          <w:tcPr>
            <w:tcW w:w="3071" w:type="dxa"/>
            <w:shd w:val="clear" w:color="auto" w:fill="auto"/>
            <w:tcMar>
              <w:top w:w="100" w:type="dxa"/>
              <w:left w:w="100" w:type="dxa"/>
              <w:bottom w:w="100" w:type="dxa"/>
              <w:right w:w="100" w:type="dxa"/>
            </w:tcMar>
          </w:tcPr>
          <w:p w14:paraId="51F3BAB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B6" w14:textId="77777777" w:rsidR="00407821" w:rsidRDefault="00407821">
            <w:pPr>
              <w:widowControl w:val="0"/>
              <w:pBdr>
                <w:top w:val="nil"/>
                <w:left w:val="nil"/>
                <w:bottom w:val="nil"/>
                <w:right w:val="nil"/>
                <w:between w:val="nil"/>
              </w:pBdr>
              <w:spacing w:after="0"/>
            </w:pPr>
          </w:p>
        </w:tc>
      </w:tr>
      <w:tr w:rsidR="00407821" w14:paraId="51F3BABB" w14:textId="77777777">
        <w:tc>
          <w:tcPr>
            <w:tcW w:w="3071" w:type="dxa"/>
            <w:shd w:val="clear" w:color="auto" w:fill="auto"/>
            <w:tcMar>
              <w:top w:w="100" w:type="dxa"/>
              <w:left w:w="100" w:type="dxa"/>
              <w:bottom w:w="100" w:type="dxa"/>
              <w:right w:w="100" w:type="dxa"/>
            </w:tcMar>
          </w:tcPr>
          <w:p w14:paraId="51F3BAB8" w14:textId="77777777" w:rsidR="00407821" w:rsidRDefault="00C44BCA">
            <w:pPr>
              <w:widowControl w:val="0"/>
              <w:pBdr>
                <w:top w:val="nil"/>
                <w:left w:val="nil"/>
                <w:bottom w:val="nil"/>
                <w:right w:val="nil"/>
                <w:between w:val="nil"/>
              </w:pBdr>
              <w:spacing w:after="0"/>
            </w:pPr>
            <w:r>
              <w:t>2.2.1 Timing Adjustable</w:t>
            </w:r>
          </w:p>
        </w:tc>
        <w:tc>
          <w:tcPr>
            <w:tcW w:w="3071" w:type="dxa"/>
            <w:shd w:val="clear" w:color="auto" w:fill="auto"/>
            <w:tcMar>
              <w:top w:w="100" w:type="dxa"/>
              <w:left w:w="100" w:type="dxa"/>
              <w:bottom w:w="100" w:type="dxa"/>
              <w:right w:w="100" w:type="dxa"/>
            </w:tcMar>
          </w:tcPr>
          <w:p w14:paraId="51F3BAB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BA" w14:textId="77777777" w:rsidR="00407821" w:rsidRDefault="00407821">
            <w:pPr>
              <w:widowControl w:val="0"/>
              <w:pBdr>
                <w:top w:val="nil"/>
                <w:left w:val="nil"/>
                <w:bottom w:val="nil"/>
                <w:right w:val="nil"/>
                <w:between w:val="nil"/>
              </w:pBdr>
              <w:spacing w:after="0"/>
            </w:pPr>
          </w:p>
        </w:tc>
      </w:tr>
      <w:tr w:rsidR="00407821" w14:paraId="51F3BABF" w14:textId="77777777">
        <w:tc>
          <w:tcPr>
            <w:tcW w:w="3071" w:type="dxa"/>
            <w:shd w:val="clear" w:color="auto" w:fill="auto"/>
            <w:tcMar>
              <w:top w:w="100" w:type="dxa"/>
              <w:left w:w="100" w:type="dxa"/>
              <w:bottom w:w="100" w:type="dxa"/>
              <w:right w:w="100" w:type="dxa"/>
            </w:tcMar>
          </w:tcPr>
          <w:p w14:paraId="51F3BABC" w14:textId="77777777" w:rsidR="00407821" w:rsidRDefault="00C44BCA">
            <w:pPr>
              <w:widowControl w:val="0"/>
              <w:pBdr>
                <w:top w:val="nil"/>
                <w:left w:val="nil"/>
                <w:bottom w:val="nil"/>
                <w:right w:val="nil"/>
                <w:between w:val="nil"/>
              </w:pBdr>
              <w:spacing w:after="0"/>
            </w:pPr>
            <w:r>
              <w:t>2.2.2 Pause, Stop, Hide</w:t>
            </w:r>
          </w:p>
        </w:tc>
        <w:tc>
          <w:tcPr>
            <w:tcW w:w="3071" w:type="dxa"/>
            <w:shd w:val="clear" w:color="auto" w:fill="auto"/>
            <w:tcMar>
              <w:top w:w="100" w:type="dxa"/>
              <w:left w:w="100" w:type="dxa"/>
              <w:bottom w:w="100" w:type="dxa"/>
              <w:right w:w="100" w:type="dxa"/>
            </w:tcMar>
          </w:tcPr>
          <w:p w14:paraId="51F3BAB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BE" w14:textId="77777777" w:rsidR="00407821" w:rsidRDefault="00407821">
            <w:pPr>
              <w:widowControl w:val="0"/>
              <w:pBdr>
                <w:top w:val="nil"/>
                <w:left w:val="nil"/>
                <w:bottom w:val="nil"/>
                <w:right w:val="nil"/>
                <w:between w:val="nil"/>
              </w:pBdr>
              <w:spacing w:after="0"/>
            </w:pPr>
          </w:p>
        </w:tc>
      </w:tr>
      <w:tr w:rsidR="00407821" w14:paraId="51F3BAC3" w14:textId="77777777">
        <w:tc>
          <w:tcPr>
            <w:tcW w:w="3071" w:type="dxa"/>
            <w:shd w:val="clear" w:color="auto" w:fill="auto"/>
            <w:tcMar>
              <w:top w:w="100" w:type="dxa"/>
              <w:left w:w="100" w:type="dxa"/>
              <w:bottom w:w="100" w:type="dxa"/>
              <w:right w:w="100" w:type="dxa"/>
            </w:tcMar>
          </w:tcPr>
          <w:p w14:paraId="51F3BAC0" w14:textId="77777777" w:rsidR="00407821" w:rsidRDefault="00C44BCA">
            <w:pPr>
              <w:widowControl w:val="0"/>
              <w:pBdr>
                <w:top w:val="nil"/>
                <w:left w:val="nil"/>
                <w:bottom w:val="nil"/>
                <w:right w:val="nil"/>
                <w:between w:val="nil"/>
              </w:pBdr>
              <w:spacing w:after="0"/>
            </w:pPr>
            <w:r>
              <w:t>2.3.1 Three Flashes or Below Threshold</w:t>
            </w:r>
          </w:p>
        </w:tc>
        <w:tc>
          <w:tcPr>
            <w:tcW w:w="3071" w:type="dxa"/>
            <w:shd w:val="clear" w:color="auto" w:fill="auto"/>
            <w:tcMar>
              <w:top w:w="100" w:type="dxa"/>
              <w:left w:w="100" w:type="dxa"/>
              <w:bottom w:w="100" w:type="dxa"/>
              <w:right w:w="100" w:type="dxa"/>
            </w:tcMar>
          </w:tcPr>
          <w:p w14:paraId="51F3BAC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C2" w14:textId="77777777" w:rsidR="00407821" w:rsidRDefault="00407821">
            <w:pPr>
              <w:widowControl w:val="0"/>
              <w:pBdr>
                <w:top w:val="nil"/>
                <w:left w:val="nil"/>
                <w:bottom w:val="nil"/>
                <w:right w:val="nil"/>
                <w:between w:val="nil"/>
              </w:pBdr>
              <w:spacing w:after="0"/>
            </w:pPr>
          </w:p>
        </w:tc>
      </w:tr>
      <w:tr w:rsidR="00407821" w14:paraId="51F3BAC7" w14:textId="77777777">
        <w:tc>
          <w:tcPr>
            <w:tcW w:w="3071" w:type="dxa"/>
            <w:shd w:val="clear" w:color="auto" w:fill="auto"/>
            <w:tcMar>
              <w:top w:w="100" w:type="dxa"/>
              <w:left w:w="100" w:type="dxa"/>
              <w:bottom w:w="100" w:type="dxa"/>
              <w:right w:w="100" w:type="dxa"/>
            </w:tcMar>
          </w:tcPr>
          <w:p w14:paraId="51F3BAC4" w14:textId="77777777" w:rsidR="00407821" w:rsidRDefault="00C44BCA">
            <w:pPr>
              <w:widowControl w:val="0"/>
              <w:pBdr>
                <w:top w:val="nil"/>
                <w:left w:val="nil"/>
                <w:bottom w:val="nil"/>
                <w:right w:val="nil"/>
                <w:between w:val="nil"/>
              </w:pBdr>
              <w:spacing w:after="0"/>
            </w:pPr>
            <w:r>
              <w:t>2.4.1 Bypass Blocks</w:t>
            </w:r>
          </w:p>
        </w:tc>
        <w:tc>
          <w:tcPr>
            <w:tcW w:w="3071" w:type="dxa"/>
            <w:shd w:val="clear" w:color="auto" w:fill="auto"/>
            <w:tcMar>
              <w:top w:w="100" w:type="dxa"/>
              <w:left w:w="100" w:type="dxa"/>
              <w:bottom w:w="100" w:type="dxa"/>
              <w:right w:w="100" w:type="dxa"/>
            </w:tcMar>
          </w:tcPr>
          <w:p w14:paraId="51F3BAC5"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C6" w14:textId="77777777" w:rsidR="00407821" w:rsidRDefault="00C44BCA">
            <w:pPr>
              <w:widowControl w:val="0"/>
              <w:pBdr>
                <w:top w:val="nil"/>
                <w:left w:val="nil"/>
                <w:bottom w:val="nil"/>
                <w:right w:val="nil"/>
                <w:between w:val="nil"/>
              </w:pBdr>
              <w:spacing w:after="0"/>
            </w:pPr>
            <w:r>
              <w:t xml:space="preserve">There is no </w:t>
            </w:r>
            <w:r>
              <w:t>mechanism to skip content blocks that repeat on multiple web pages;</w:t>
            </w:r>
          </w:p>
        </w:tc>
      </w:tr>
      <w:tr w:rsidR="00407821" w14:paraId="51F3BACB" w14:textId="77777777">
        <w:tc>
          <w:tcPr>
            <w:tcW w:w="3071" w:type="dxa"/>
            <w:shd w:val="clear" w:color="auto" w:fill="auto"/>
            <w:tcMar>
              <w:top w:w="100" w:type="dxa"/>
              <w:left w:w="100" w:type="dxa"/>
              <w:bottom w:w="100" w:type="dxa"/>
              <w:right w:w="100" w:type="dxa"/>
            </w:tcMar>
          </w:tcPr>
          <w:p w14:paraId="51F3BAC8" w14:textId="77777777" w:rsidR="00407821" w:rsidRDefault="00C44BCA">
            <w:pPr>
              <w:widowControl w:val="0"/>
              <w:pBdr>
                <w:top w:val="nil"/>
                <w:left w:val="nil"/>
                <w:bottom w:val="nil"/>
                <w:right w:val="nil"/>
                <w:between w:val="nil"/>
              </w:pBdr>
              <w:spacing w:after="0"/>
            </w:pPr>
            <w:r>
              <w:t>2.4.2 Page Titled</w:t>
            </w:r>
          </w:p>
        </w:tc>
        <w:tc>
          <w:tcPr>
            <w:tcW w:w="3071" w:type="dxa"/>
            <w:shd w:val="clear" w:color="auto" w:fill="auto"/>
            <w:tcMar>
              <w:top w:w="100" w:type="dxa"/>
              <w:left w:w="100" w:type="dxa"/>
              <w:bottom w:w="100" w:type="dxa"/>
              <w:right w:w="100" w:type="dxa"/>
            </w:tcMar>
          </w:tcPr>
          <w:p w14:paraId="51F3BAC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CA" w14:textId="77777777" w:rsidR="00407821" w:rsidRDefault="00407821">
            <w:pPr>
              <w:widowControl w:val="0"/>
              <w:pBdr>
                <w:top w:val="nil"/>
                <w:left w:val="nil"/>
                <w:bottom w:val="nil"/>
                <w:right w:val="nil"/>
                <w:between w:val="nil"/>
              </w:pBdr>
              <w:spacing w:after="0"/>
            </w:pPr>
          </w:p>
        </w:tc>
      </w:tr>
      <w:tr w:rsidR="00407821" w14:paraId="51F3BACF" w14:textId="77777777">
        <w:tc>
          <w:tcPr>
            <w:tcW w:w="3071" w:type="dxa"/>
            <w:shd w:val="clear" w:color="auto" w:fill="auto"/>
            <w:tcMar>
              <w:top w:w="100" w:type="dxa"/>
              <w:left w:w="100" w:type="dxa"/>
              <w:bottom w:w="100" w:type="dxa"/>
              <w:right w:w="100" w:type="dxa"/>
            </w:tcMar>
          </w:tcPr>
          <w:p w14:paraId="51F3BACC" w14:textId="77777777" w:rsidR="00407821" w:rsidRDefault="00C44BCA">
            <w:pPr>
              <w:widowControl w:val="0"/>
              <w:pBdr>
                <w:top w:val="nil"/>
                <w:left w:val="nil"/>
                <w:bottom w:val="nil"/>
                <w:right w:val="nil"/>
                <w:between w:val="nil"/>
              </w:pBdr>
              <w:spacing w:after="0"/>
            </w:pPr>
            <w:r>
              <w:t>2.4.3 Focus Order</w:t>
            </w:r>
          </w:p>
        </w:tc>
        <w:tc>
          <w:tcPr>
            <w:tcW w:w="3071" w:type="dxa"/>
            <w:shd w:val="clear" w:color="auto" w:fill="auto"/>
            <w:tcMar>
              <w:top w:w="100" w:type="dxa"/>
              <w:left w:w="100" w:type="dxa"/>
              <w:bottom w:w="100" w:type="dxa"/>
              <w:right w:w="100" w:type="dxa"/>
            </w:tcMar>
          </w:tcPr>
          <w:p w14:paraId="51F3BACD"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CE" w14:textId="77777777" w:rsidR="00407821" w:rsidRDefault="00C44BCA">
            <w:pPr>
              <w:widowControl w:val="0"/>
              <w:pBdr>
                <w:top w:val="nil"/>
                <w:left w:val="nil"/>
                <w:bottom w:val="nil"/>
                <w:right w:val="nil"/>
                <w:between w:val="nil"/>
              </w:pBdr>
              <w:spacing w:after="0"/>
            </w:pPr>
            <w:r>
              <w:t xml:space="preserve">In some web pages that can be browsed sequentially and in which the navigation sequence affects their meaning and </w:t>
            </w:r>
            <w:r>
              <w:t>functioning, some objects that may receive the focus do not receive it with an order that preserves the meaning and operation of it;</w:t>
            </w:r>
          </w:p>
        </w:tc>
      </w:tr>
      <w:tr w:rsidR="00407821" w14:paraId="51F3BAD3" w14:textId="77777777">
        <w:tc>
          <w:tcPr>
            <w:tcW w:w="3071" w:type="dxa"/>
            <w:shd w:val="clear" w:color="auto" w:fill="auto"/>
            <w:tcMar>
              <w:top w:w="100" w:type="dxa"/>
              <w:left w:w="100" w:type="dxa"/>
              <w:bottom w:w="100" w:type="dxa"/>
              <w:right w:w="100" w:type="dxa"/>
            </w:tcMar>
          </w:tcPr>
          <w:p w14:paraId="51F3BAD0" w14:textId="77777777" w:rsidR="00407821" w:rsidRDefault="00C44BCA">
            <w:pPr>
              <w:widowControl w:val="0"/>
              <w:pBdr>
                <w:top w:val="nil"/>
                <w:left w:val="nil"/>
                <w:bottom w:val="nil"/>
                <w:right w:val="nil"/>
                <w:between w:val="nil"/>
              </w:pBdr>
              <w:spacing w:after="0"/>
            </w:pPr>
            <w:r>
              <w:t>2.4.4 Link Purpose (In Context)</w:t>
            </w:r>
          </w:p>
        </w:tc>
        <w:tc>
          <w:tcPr>
            <w:tcW w:w="3071" w:type="dxa"/>
            <w:shd w:val="clear" w:color="auto" w:fill="auto"/>
            <w:tcMar>
              <w:top w:w="100" w:type="dxa"/>
              <w:left w:w="100" w:type="dxa"/>
              <w:bottom w:w="100" w:type="dxa"/>
              <w:right w:w="100" w:type="dxa"/>
            </w:tcMar>
          </w:tcPr>
          <w:p w14:paraId="51F3BAD1"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D2" w14:textId="77777777" w:rsidR="00407821" w:rsidRDefault="00C44BCA">
            <w:pPr>
              <w:widowControl w:val="0"/>
              <w:pBdr>
                <w:top w:val="nil"/>
                <w:left w:val="nil"/>
                <w:bottom w:val="nil"/>
                <w:right w:val="nil"/>
                <w:between w:val="nil"/>
              </w:pBdr>
              <w:spacing w:after="0"/>
            </w:pPr>
            <w:r>
              <w:t xml:space="preserve">The purpose of certain links cannot be </w:t>
            </w:r>
            <w:r>
              <w:lastRenderedPageBreak/>
              <w:t>determined by the link text or by the link text together with adjacent content;</w:t>
            </w:r>
          </w:p>
        </w:tc>
      </w:tr>
      <w:tr w:rsidR="00407821" w14:paraId="51F3BAD7" w14:textId="77777777">
        <w:tc>
          <w:tcPr>
            <w:tcW w:w="3071" w:type="dxa"/>
            <w:shd w:val="clear" w:color="auto" w:fill="auto"/>
            <w:tcMar>
              <w:top w:w="100" w:type="dxa"/>
              <w:left w:w="100" w:type="dxa"/>
              <w:bottom w:w="100" w:type="dxa"/>
              <w:right w:w="100" w:type="dxa"/>
            </w:tcMar>
          </w:tcPr>
          <w:p w14:paraId="51F3BAD4" w14:textId="77777777" w:rsidR="00407821" w:rsidRDefault="00C44BCA">
            <w:pPr>
              <w:widowControl w:val="0"/>
              <w:pBdr>
                <w:top w:val="nil"/>
                <w:left w:val="nil"/>
                <w:bottom w:val="nil"/>
                <w:right w:val="nil"/>
                <w:between w:val="nil"/>
              </w:pBdr>
              <w:spacing w:after="0"/>
            </w:pPr>
            <w:r>
              <w:lastRenderedPageBreak/>
              <w:t>2.5.1 Pointer Gestures</w:t>
            </w:r>
          </w:p>
        </w:tc>
        <w:tc>
          <w:tcPr>
            <w:tcW w:w="3071" w:type="dxa"/>
            <w:shd w:val="clear" w:color="auto" w:fill="auto"/>
            <w:tcMar>
              <w:top w:w="100" w:type="dxa"/>
              <w:left w:w="100" w:type="dxa"/>
              <w:bottom w:w="100" w:type="dxa"/>
              <w:right w:w="100" w:type="dxa"/>
            </w:tcMar>
          </w:tcPr>
          <w:p w14:paraId="51F3BAD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D6" w14:textId="77777777" w:rsidR="00407821" w:rsidRDefault="00407821">
            <w:pPr>
              <w:widowControl w:val="0"/>
              <w:pBdr>
                <w:top w:val="nil"/>
                <w:left w:val="nil"/>
                <w:bottom w:val="nil"/>
                <w:right w:val="nil"/>
                <w:between w:val="nil"/>
              </w:pBdr>
              <w:spacing w:after="0"/>
            </w:pPr>
          </w:p>
        </w:tc>
      </w:tr>
      <w:tr w:rsidR="00407821" w14:paraId="51F3BADB" w14:textId="77777777">
        <w:tc>
          <w:tcPr>
            <w:tcW w:w="3071" w:type="dxa"/>
            <w:shd w:val="clear" w:color="auto" w:fill="auto"/>
            <w:tcMar>
              <w:top w:w="100" w:type="dxa"/>
              <w:left w:w="100" w:type="dxa"/>
              <w:bottom w:w="100" w:type="dxa"/>
              <w:right w:w="100" w:type="dxa"/>
            </w:tcMar>
          </w:tcPr>
          <w:p w14:paraId="51F3BAD8" w14:textId="77777777" w:rsidR="00407821" w:rsidRDefault="00C44BCA">
            <w:pPr>
              <w:widowControl w:val="0"/>
              <w:pBdr>
                <w:top w:val="nil"/>
                <w:left w:val="nil"/>
                <w:bottom w:val="nil"/>
                <w:right w:val="nil"/>
                <w:between w:val="nil"/>
              </w:pBdr>
              <w:spacing w:after="0"/>
            </w:pPr>
            <w:r>
              <w:t>2.5.2 Pointer Cancellation</w:t>
            </w:r>
          </w:p>
        </w:tc>
        <w:tc>
          <w:tcPr>
            <w:tcW w:w="3071" w:type="dxa"/>
            <w:shd w:val="clear" w:color="auto" w:fill="auto"/>
            <w:tcMar>
              <w:top w:w="100" w:type="dxa"/>
              <w:left w:w="100" w:type="dxa"/>
              <w:bottom w:w="100" w:type="dxa"/>
              <w:right w:w="100" w:type="dxa"/>
            </w:tcMar>
          </w:tcPr>
          <w:p w14:paraId="51F3BAD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DA" w14:textId="77777777" w:rsidR="00407821" w:rsidRDefault="00407821">
            <w:pPr>
              <w:widowControl w:val="0"/>
              <w:pBdr>
                <w:top w:val="nil"/>
                <w:left w:val="nil"/>
                <w:bottom w:val="nil"/>
                <w:right w:val="nil"/>
                <w:between w:val="nil"/>
              </w:pBdr>
              <w:spacing w:after="0"/>
            </w:pPr>
          </w:p>
        </w:tc>
      </w:tr>
      <w:tr w:rsidR="00407821" w14:paraId="51F3BADF" w14:textId="77777777">
        <w:tc>
          <w:tcPr>
            <w:tcW w:w="3071" w:type="dxa"/>
            <w:shd w:val="clear" w:color="auto" w:fill="auto"/>
            <w:tcMar>
              <w:top w:w="100" w:type="dxa"/>
              <w:left w:w="100" w:type="dxa"/>
              <w:bottom w:w="100" w:type="dxa"/>
              <w:right w:w="100" w:type="dxa"/>
            </w:tcMar>
          </w:tcPr>
          <w:p w14:paraId="51F3BADC" w14:textId="77777777" w:rsidR="00407821" w:rsidRDefault="00C44BCA">
            <w:pPr>
              <w:widowControl w:val="0"/>
              <w:pBdr>
                <w:top w:val="nil"/>
                <w:left w:val="nil"/>
                <w:bottom w:val="nil"/>
                <w:right w:val="nil"/>
                <w:between w:val="nil"/>
              </w:pBdr>
              <w:spacing w:after="0"/>
            </w:pPr>
            <w:r>
              <w:t>2.5.3 Label in Name</w:t>
            </w:r>
          </w:p>
        </w:tc>
        <w:tc>
          <w:tcPr>
            <w:tcW w:w="3071" w:type="dxa"/>
            <w:shd w:val="clear" w:color="auto" w:fill="auto"/>
            <w:tcMar>
              <w:top w:w="100" w:type="dxa"/>
              <w:left w:w="100" w:type="dxa"/>
              <w:bottom w:w="100" w:type="dxa"/>
              <w:right w:w="100" w:type="dxa"/>
            </w:tcMar>
          </w:tcPr>
          <w:p w14:paraId="51F3BAD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DE" w14:textId="77777777" w:rsidR="00407821" w:rsidRDefault="00407821">
            <w:pPr>
              <w:widowControl w:val="0"/>
              <w:pBdr>
                <w:top w:val="nil"/>
                <w:left w:val="nil"/>
                <w:bottom w:val="nil"/>
                <w:right w:val="nil"/>
                <w:between w:val="nil"/>
              </w:pBdr>
              <w:spacing w:after="0"/>
            </w:pPr>
          </w:p>
        </w:tc>
      </w:tr>
      <w:tr w:rsidR="00407821" w14:paraId="51F3BAE3" w14:textId="77777777">
        <w:tc>
          <w:tcPr>
            <w:tcW w:w="3071" w:type="dxa"/>
            <w:shd w:val="clear" w:color="auto" w:fill="auto"/>
            <w:tcMar>
              <w:top w:w="100" w:type="dxa"/>
              <w:left w:w="100" w:type="dxa"/>
              <w:bottom w:w="100" w:type="dxa"/>
              <w:right w:w="100" w:type="dxa"/>
            </w:tcMar>
          </w:tcPr>
          <w:p w14:paraId="51F3BAE0" w14:textId="77777777" w:rsidR="00407821" w:rsidRDefault="00C44BCA">
            <w:pPr>
              <w:widowControl w:val="0"/>
              <w:pBdr>
                <w:top w:val="nil"/>
                <w:left w:val="nil"/>
                <w:bottom w:val="nil"/>
                <w:right w:val="nil"/>
                <w:between w:val="nil"/>
              </w:pBdr>
              <w:spacing w:after="0"/>
            </w:pPr>
            <w:r>
              <w:t>2.5.4 Motion Actuation</w:t>
            </w:r>
          </w:p>
        </w:tc>
        <w:tc>
          <w:tcPr>
            <w:tcW w:w="3071" w:type="dxa"/>
            <w:shd w:val="clear" w:color="auto" w:fill="auto"/>
            <w:tcMar>
              <w:top w:w="100" w:type="dxa"/>
              <w:left w:w="100" w:type="dxa"/>
              <w:bottom w:w="100" w:type="dxa"/>
              <w:right w:w="100" w:type="dxa"/>
            </w:tcMar>
          </w:tcPr>
          <w:p w14:paraId="51F3BAE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E2" w14:textId="77777777" w:rsidR="00407821" w:rsidRDefault="00407821">
            <w:pPr>
              <w:widowControl w:val="0"/>
              <w:pBdr>
                <w:top w:val="nil"/>
                <w:left w:val="nil"/>
                <w:bottom w:val="nil"/>
                <w:right w:val="nil"/>
                <w:between w:val="nil"/>
              </w:pBdr>
              <w:spacing w:after="0"/>
            </w:pPr>
          </w:p>
        </w:tc>
      </w:tr>
      <w:tr w:rsidR="00407821" w14:paraId="51F3BAE7" w14:textId="77777777">
        <w:tc>
          <w:tcPr>
            <w:tcW w:w="3071" w:type="dxa"/>
            <w:shd w:val="clear" w:color="auto" w:fill="auto"/>
            <w:tcMar>
              <w:top w:w="100" w:type="dxa"/>
              <w:left w:w="100" w:type="dxa"/>
              <w:bottom w:w="100" w:type="dxa"/>
              <w:right w:w="100" w:type="dxa"/>
            </w:tcMar>
          </w:tcPr>
          <w:p w14:paraId="51F3BAE4" w14:textId="77777777" w:rsidR="00407821" w:rsidRDefault="00C44BCA">
            <w:pPr>
              <w:widowControl w:val="0"/>
              <w:pBdr>
                <w:top w:val="nil"/>
                <w:left w:val="nil"/>
                <w:bottom w:val="nil"/>
                <w:right w:val="nil"/>
                <w:between w:val="nil"/>
              </w:pBdr>
              <w:spacing w:after="0"/>
            </w:pPr>
            <w:r>
              <w:t>3.1.1 Language of Page</w:t>
            </w:r>
          </w:p>
        </w:tc>
        <w:tc>
          <w:tcPr>
            <w:tcW w:w="3071" w:type="dxa"/>
            <w:shd w:val="clear" w:color="auto" w:fill="auto"/>
            <w:tcMar>
              <w:top w:w="100" w:type="dxa"/>
              <w:left w:w="100" w:type="dxa"/>
              <w:bottom w:w="100" w:type="dxa"/>
              <w:right w:w="100" w:type="dxa"/>
            </w:tcMar>
          </w:tcPr>
          <w:p w14:paraId="51F3BAE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E6" w14:textId="77777777" w:rsidR="00407821" w:rsidRDefault="00407821">
            <w:pPr>
              <w:widowControl w:val="0"/>
              <w:pBdr>
                <w:top w:val="nil"/>
                <w:left w:val="nil"/>
                <w:bottom w:val="nil"/>
                <w:right w:val="nil"/>
                <w:between w:val="nil"/>
              </w:pBdr>
              <w:spacing w:after="0"/>
            </w:pPr>
          </w:p>
        </w:tc>
      </w:tr>
      <w:tr w:rsidR="00407821" w14:paraId="51F3BAEB" w14:textId="77777777">
        <w:tc>
          <w:tcPr>
            <w:tcW w:w="3071" w:type="dxa"/>
            <w:shd w:val="clear" w:color="auto" w:fill="auto"/>
            <w:tcMar>
              <w:top w:w="100" w:type="dxa"/>
              <w:left w:w="100" w:type="dxa"/>
              <w:bottom w:w="100" w:type="dxa"/>
              <w:right w:w="100" w:type="dxa"/>
            </w:tcMar>
          </w:tcPr>
          <w:p w14:paraId="51F3BAE8" w14:textId="77777777" w:rsidR="00407821" w:rsidRDefault="00C44BCA">
            <w:pPr>
              <w:widowControl w:val="0"/>
              <w:pBdr>
                <w:top w:val="nil"/>
                <w:left w:val="nil"/>
                <w:bottom w:val="nil"/>
                <w:right w:val="nil"/>
                <w:between w:val="nil"/>
              </w:pBdr>
              <w:spacing w:after="0"/>
            </w:pPr>
            <w:r>
              <w:t>3.2.1 On Focus</w:t>
            </w:r>
          </w:p>
        </w:tc>
        <w:tc>
          <w:tcPr>
            <w:tcW w:w="3071" w:type="dxa"/>
            <w:shd w:val="clear" w:color="auto" w:fill="auto"/>
            <w:tcMar>
              <w:top w:w="100" w:type="dxa"/>
              <w:left w:w="100" w:type="dxa"/>
              <w:bottom w:w="100" w:type="dxa"/>
              <w:right w:w="100" w:type="dxa"/>
            </w:tcMar>
          </w:tcPr>
          <w:p w14:paraId="51F3BAE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EA" w14:textId="77777777" w:rsidR="00407821" w:rsidRDefault="00407821">
            <w:pPr>
              <w:widowControl w:val="0"/>
              <w:pBdr>
                <w:top w:val="nil"/>
                <w:left w:val="nil"/>
                <w:bottom w:val="nil"/>
                <w:right w:val="nil"/>
                <w:between w:val="nil"/>
              </w:pBdr>
              <w:spacing w:after="0"/>
            </w:pPr>
          </w:p>
        </w:tc>
      </w:tr>
      <w:tr w:rsidR="00407821" w14:paraId="51F3BAEF" w14:textId="77777777">
        <w:tc>
          <w:tcPr>
            <w:tcW w:w="3071" w:type="dxa"/>
            <w:shd w:val="clear" w:color="auto" w:fill="auto"/>
            <w:tcMar>
              <w:top w:w="100" w:type="dxa"/>
              <w:left w:w="100" w:type="dxa"/>
              <w:bottom w:w="100" w:type="dxa"/>
              <w:right w:w="100" w:type="dxa"/>
            </w:tcMar>
          </w:tcPr>
          <w:p w14:paraId="51F3BAEC" w14:textId="77777777" w:rsidR="00407821" w:rsidRDefault="00C44BCA">
            <w:pPr>
              <w:widowControl w:val="0"/>
              <w:pBdr>
                <w:top w:val="nil"/>
                <w:left w:val="nil"/>
                <w:bottom w:val="nil"/>
                <w:right w:val="nil"/>
                <w:between w:val="nil"/>
              </w:pBdr>
              <w:spacing w:after="0"/>
            </w:pPr>
            <w:r>
              <w:t xml:space="preserve">3.2.2 On </w:t>
            </w:r>
            <w:r>
              <w:t>Input</w:t>
            </w:r>
          </w:p>
        </w:tc>
        <w:tc>
          <w:tcPr>
            <w:tcW w:w="3071" w:type="dxa"/>
            <w:shd w:val="clear" w:color="auto" w:fill="auto"/>
            <w:tcMar>
              <w:top w:w="100" w:type="dxa"/>
              <w:left w:w="100" w:type="dxa"/>
              <w:bottom w:w="100" w:type="dxa"/>
              <w:right w:w="100" w:type="dxa"/>
            </w:tcMar>
          </w:tcPr>
          <w:p w14:paraId="51F3BAE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EE" w14:textId="77777777" w:rsidR="00407821" w:rsidRDefault="00407821">
            <w:pPr>
              <w:widowControl w:val="0"/>
              <w:pBdr>
                <w:top w:val="nil"/>
                <w:left w:val="nil"/>
                <w:bottom w:val="nil"/>
                <w:right w:val="nil"/>
                <w:between w:val="nil"/>
              </w:pBdr>
              <w:spacing w:after="0"/>
            </w:pPr>
          </w:p>
        </w:tc>
      </w:tr>
      <w:tr w:rsidR="00407821" w14:paraId="51F3BAF3" w14:textId="77777777">
        <w:tc>
          <w:tcPr>
            <w:tcW w:w="3071" w:type="dxa"/>
            <w:shd w:val="clear" w:color="auto" w:fill="auto"/>
            <w:tcMar>
              <w:top w:w="100" w:type="dxa"/>
              <w:left w:w="100" w:type="dxa"/>
              <w:bottom w:w="100" w:type="dxa"/>
              <w:right w:w="100" w:type="dxa"/>
            </w:tcMar>
          </w:tcPr>
          <w:p w14:paraId="51F3BAF0" w14:textId="77777777" w:rsidR="00407821" w:rsidRDefault="00C44BCA">
            <w:pPr>
              <w:widowControl w:val="0"/>
              <w:pBdr>
                <w:top w:val="nil"/>
                <w:left w:val="nil"/>
                <w:bottom w:val="nil"/>
                <w:right w:val="nil"/>
                <w:between w:val="nil"/>
              </w:pBdr>
              <w:spacing w:after="0"/>
            </w:pPr>
            <w:r>
              <w:t>3.2.6 Consistent Help</w:t>
            </w:r>
          </w:p>
        </w:tc>
        <w:tc>
          <w:tcPr>
            <w:tcW w:w="3071" w:type="dxa"/>
            <w:shd w:val="clear" w:color="auto" w:fill="auto"/>
            <w:tcMar>
              <w:top w:w="100" w:type="dxa"/>
              <w:left w:w="100" w:type="dxa"/>
              <w:bottom w:w="100" w:type="dxa"/>
              <w:right w:w="100" w:type="dxa"/>
            </w:tcMar>
          </w:tcPr>
          <w:p w14:paraId="51F3BAF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F2" w14:textId="77777777" w:rsidR="00407821" w:rsidRDefault="00407821">
            <w:pPr>
              <w:widowControl w:val="0"/>
              <w:pBdr>
                <w:top w:val="nil"/>
                <w:left w:val="nil"/>
                <w:bottom w:val="nil"/>
                <w:right w:val="nil"/>
                <w:between w:val="nil"/>
              </w:pBdr>
              <w:spacing w:after="0"/>
            </w:pPr>
          </w:p>
        </w:tc>
      </w:tr>
      <w:tr w:rsidR="00407821" w14:paraId="51F3BAF7" w14:textId="77777777">
        <w:tc>
          <w:tcPr>
            <w:tcW w:w="3071" w:type="dxa"/>
            <w:shd w:val="clear" w:color="auto" w:fill="auto"/>
            <w:tcMar>
              <w:top w:w="100" w:type="dxa"/>
              <w:left w:w="100" w:type="dxa"/>
              <w:bottom w:w="100" w:type="dxa"/>
              <w:right w:w="100" w:type="dxa"/>
            </w:tcMar>
          </w:tcPr>
          <w:p w14:paraId="51F3BAF4" w14:textId="77777777" w:rsidR="00407821" w:rsidRDefault="00C44BCA">
            <w:pPr>
              <w:widowControl w:val="0"/>
              <w:pBdr>
                <w:top w:val="nil"/>
                <w:left w:val="nil"/>
                <w:bottom w:val="nil"/>
                <w:right w:val="nil"/>
                <w:between w:val="nil"/>
              </w:pBdr>
              <w:spacing w:after="0"/>
            </w:pPr>
            <w:r>
              <w:t>3.3.1 Error Identification</w:t>
            </w:r>
          </w:p>
        </w:tc>
        <w:tc>
          <w:tcPr>
            <w:tcW w:w="3071" w:type="dxa"/>
            <w:shd w:val="clear" w:color="auto" w:fill="auto"/>
            <w:tcMar>
              <w:top w:w="100" w:type="dxa"/>
              <w:left w:w="100" w:type="dxa"/>
              <w:bottom w:w="100" w:type="dxa"/>
              <w:right w:w="100" w:type="dxa"/>
            </w:tcMar>
          </w:tcPr>
          <w:p w14:paraId="51F3BAF5"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AF6" w14:textId="77777777" w:rsidR="00407821" w:rsidRDefault="00C44BCA">
            <w:pPr>
              <w:widowControl w:val="0"/>
              <w:pBdr>
                <w:top w:val="nil"/>
                <w:left w:val="nil"/>
                <w:bottom w:val="nil"/>
                <w:right w:val="nil"/>
                <w:between w:val="nil"/>
              </w:pBdr>
              <w:spacing w:after="0"/>
            </w:pPr>
            <w:r>
              <w:t>In some cases, when an input error is automatically detected, the erroneous item is not identified and/or the error is not described by text;</w:t>
            </w:r>
          </w:p>
        </w:tc>
      </w:tr>
      <w:tr w:rsidR="00407821" w14:paraId="51F3BAFB" w14:textId="77777777">
        <w:tc>
          <w:tcPr>
            <w:tcW w:w="3071" w:type="dxa"/>
            <w:shd w:val="clear" w:color="auto" w:fill="auto"/>
            <w:tcMar>
              <w:top w:w="100" w:type="dxa"/>
              <w:left w:w="100" w:type="dxa"/>
              <w:bottom w:w="100" w:type="dxa"/>
              <w:right w:w="100" w:type="dxa"/>
            </w:tcMar>
          </w:tcPr>
          <w:p w14:paraId="51F3BAF8" w14:textId="77777777" w:rsidR="00407821" w:rsidRDefault="00C44BCA">
            <w:pPr>
              <w:widowControl w:val="0"/>
              <w:pBdr>
                <w:top w:val="nil"/>
                <w:left w:val="nil"/>
                <w:bottom w:val="nil"/>
                <w:right w:val="nil"/>
                <w:between w:val="nil"/>
              </w:pBdr>
              <w:spacing w:after="0"/>
            </w:pPr>
            <w:r>
              <w:t xml:space="preserve">3.3.2 </w:t>
            </w:r>
            <w:r>
              <w:t>Labels or Instructions</w:t>
            </w:r>
          </w:p>
        </w:tc>
        <w:tc>
          <w:tcPr>
            <w:tcW w:w="3071" w:type="dxa"/>
            <w:shd w:val="clear" w:color="auto" w:fill="auto"/>
            <w:tcMar>
              <w:top w:w="100" w:type="dxa"/>
              <w:left w:w="100" w:type="dxa"/>
              <w:bottom w:w="100" w:type="dxa"/>
              <w:right w:w="100" w:type="dxa"/>
            </w:tcMar>
          </w:tcPr>
          <w:p w14:paraId="51F3BAF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FA" w14:textId="77777777" w:rsidR="00407821" w:rsidRDefault="00407821">
            <w:pPr>
              <w:widowControl w:val="0"/>
              <w:pBdr>
                <w:top w:val="nil"/>
                <w:left w:val="nil"/>
                <w:bottom w:val="nil"/>
                <w:right w:val="nil"/>
                <w:between w:val="nil"/>
              </w:pBdr>
              <w:spacing w:after="0"/>
            </w:pPr>
          </w:p>
        </w:tc>
      </w:tr>
      <w:tr w:rsidR="00407821" w14:paraId="51F3BAFF" w14:textId="77777777">
        <w:tc>
          <w:tcPr>
            <w:tcW w:w="3071" w:type="dxa"/>
            <w:shd w:val="clear" w:color="auto" w:fill="auto"/>
            <w:tcMar>
              <w:top w:w="100" w:type="dxa"/>
              <w:left w:w="100" w:type="dxa"/>
              <w:bottom w:w="100" w:type="dxa"/>
              <w:right w:w="100" w:type="dxa"/>
            </w:tcMar>
          </w:tcPr>
          <w:p w14:paraId="51F3BAFC" w14:textId="77777777" w:rsidR="00407821" w:rsidRDefault="00C44BCA">
            <w:pPr>
              <w:widowControl w:val="0"/>
              <w:pBdr>
                <w:top w:val="nil"/>
                <w:left w:val="nil"/>
                <w:bottom w:val="nil"/>
                <w:right w:val="nil"/>
                <w:between w:val="nil"/>
              </w:pBdr>
              <w:spacing w:after="0"/>
            </w:pPr>
            <w:r>
              <w:t>3.3.7 Redundant Entry</w:t>
            </w:r>
          </w:p>
        </w:tc>
        <w:tc>
          <w:tcPr>
            <w:tcW w:w="3071" w:type="dxa"/>
            <w:shd w:val="clear" w:color="auto" w:fill="auto"/>
            <w:tcMar>
              <w:top w:w="100" w:type="dxa"/>
              <w:left w:w="100" w:type="dxa"/>
              <w:bottom w:w="100" w:type="dxa"/>
              <w:right w:w="100" w:type="dxa"/>
            </w:tcMar>
          </w:tcPr>
          <w:p w14:paraId="51F3BAF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AFE" w14:textId="77777777" w:rsidR="00407821" w:rsidRDefault="00407821">
            <w:pPr>
              <w:widowControl w:val="0"/>
              <w:pBdr>
                <w:top w:val="nil"/>
                <w:left w:val="nil"/>
                <w:bottom w:val="nil"/>
                <w:right w:val="nil"/>
                <w:between w:val="nil"/>
              </w:pBdr>
              <w:spacing w:after="0"/>
            </w:pPr>
          </w:p>
        </w:tc>
      </w:tr>
      <w:tr w:rsidR="00407821" w14:paraId="51F3BB03" w14:textId="77777777">
        <w:tc>
          <w:tcPr>
            <w:tcW w:w="3071" w:type="dxa"/>
            <w:shd w:val="clear" w:color="auto" w:fill="auto"/>
            <w:tcMar>
              <w:top w:w="100" w:type="dxa"/>
              <w:left w:w="100" w:type="dxa"/>
              <w:bottom w:w="100" w:type="dxa"/>
              <w:right w:w="100" w:type="dxa"/>
            </w:tcMar>
          </w:tcPr>
          <w:p w14:paraId="51F3BB00" w14:textId="77777777" w:rsidR="00407821" w:rsidRDefault="00C44BCA">
            <w:pPr>
              <w:widowControl w:val="0"/>
              <w:pBdr>
                <w:top w:val="nil"/>
                <w:left w:val="nil"/>
                <w:bottom w:val="nil"/>
                <w:right w:val="nil"/>
                <w:between w:val="nil"/>
              </w:pBdr>
              <w:spacing w:after="0"/>
            </w:pPr>
            <w:r>
              <w:t>4.1.1 Parsing</w:t>
            </w:r>
          </w:p>
        </w:tc>
        <w:tc>
          <w:tcPr>
            <w:tcW w:w="3071" w:type="dxa"/>
            <w:shd w:val="clear" w:color="auto" w:fill="auto"/>
            <w:tcMar>
              <w:top w:w="100" w:type="dxa"/>
              <w:left w:w="100" w:type="dxa"/>
              <w:bottom w:w="100" w:type="dxa"/>
              <w:right w:w="100" w:type="dxa"/>
            </w:tcMar>
          </w:tcPr>
          <w:p w14:paraId="51F3BB0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02" w14:textId="77777777" w:rsidR="00407821" w:rsidRDefault="00407821">
            <w:pPr>
              <w:widowControl w:val="0"/>
              <w:pBdr>
                <w:top w:val="nil"/>
                <w:left w:val="nil"/>
                <w:bottom w:val="nil"/>
                <w:right w:val="nil"/>
                <w:between w:val="nil"/>
              </w:pBdr>
              <w:spacing w:after="0"/>
            </w:pPr>
          </w:p>
        </w:tc>
      </w:tr>
      <w:tr w:rsidR="00407821" w14:paraId="51F3BB07" w14:textId="77777777">
        <w:tc>
          <w:tcPr>
            <w:tcW w:w="3071" w:type="dxa"/>
            <w:shd w:val="clear" w:color="auto" w:fill="auto"/>
            <w:tcMar>
              <w:top w:w="100" w:type="dxa"/>
              <w:left w:w="100" w:type="dxa"/>
              <w:bottom w:w="100" w:type="dxa"/>
              <w:right w:w="100" w:type="dxa"/>
            </w:tcMar>
          </w:tcPr>
          <w:p w14:paraId="51F3BB04" w14:textId="77777777" w:rsidR="00407821" w:rsidRDefault="00C44BCA">
            <w:pPr>
              <w:widowControl w:val="0"/>
              <w:pBdr>
                <w:top w:val="nil"/>
                <w:left w:val="nil"/>
                <w:bottom w:val="nil"/>
                <w:right w:val="nil"/>
                <w:between w:val="nil"/>
              </w:pBdr>
              <w:spacing w:after="0"/>
            </w:pPr>
            <w:r>
              <w:t>4.1.2 Name, Role, Value</w:t>
            </w:r>
          </w:p>
        </w:tc>
        <w:tc>
          <w:tcPr>
            <w:tcW w:w="3071" w:type="dxa"/>
            <w:shd w:val="clear" w:color="auto" w:fill="auto"/>
            <w:tcMar>
              <w:top w:w="100" w:type="dxa"/>
              <w:left w:w="100" w:type="dxa"/>
              <w:bottom w:w="100" w:type="dxa"/>
              <w:right w:w="100" w:type="dxa"/>
            </w:tcMar>
          </w:tcPr>
          <w:p w14:paraId="51F3BB05"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06" w14:textId="77777777" w:rsidR="00407821" w:rsidRDefault="00C44BCA">
            <w:pPr>
              <w:widowControl w:val="0"/>
              <w:pBdr>
                <w:top w:val="nil"/>
                <w:left w:val="nil"/>
                <w:bottom w:val="nil"/>
                <w:right w:val="nil"/>
                <w:between w:val="nil"/>
              </w:pBdr>
              <w:spacing w:after="0"/>
            </w:pPr>
            <w:r>
              <w:t xml:space="preserve">In some cases, user interface components (including: module elements, script-generated links and components), name, role, state, property and values are incorrect or </w:t>
            </w:r>
            <w:r>
              <w:lastRenderedPageBreak/>
              <w:t>set, or the user a.t  are not warned when these attributes change;</w:t>
            </w:r>
          </w:p>
        </w:tc>
      </w:tr>
    </w:tbl>
    <w:p w14:paraId="51F3BB08" w14:textId="77777777" w:rsidR="00407821" w:rsidRDefault="00407821">
      <w:pPr>
        <w:keepLines/>
        <w:spacing w:before="200" w:after="0"/>
      </w:pPr>
    </w:p>
    <w:p w14:paraId="51F3BB09" w14:textId="77777777" w:rsidR="00407821" w:rsidRDefault="00407821">
      <w:pPr>
        <w:spacing w:after="0"/>
        <w:rPr>
          <w:color w:val="FFFFFF"/>
        </w:rPr>
      </w:pPr>
    </w:p>
    <w:p w14:paraId="51F3BB0A" w14:textId="77777777" w:rsidR="00407821" w:rsidRDefault="00C44BCA">
      <w:pPr>
        <w:pStyle w:val="Heading4"/>
      </w:pPr>
      <w:bookmarkStart w:id="30" w:name="_wz8go1mgzry7" w:colFirst="0" w:colLast="0"/>
      <w:bookmarkEnd w:id="30"/>
      <w:r>
        <w:t>Corresponding to WCAG 2.2 Level AA</w:t>
      </w:r>
    </w:p>
    <w:p w14:paraId="51F3BB0B" w14:textId="77777777" w:rsidR="00407821" w:rsidRDefault="00407821">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407821" w14:paraId="51F3BB0F" w14:textId="77777777">
        <w:tc>
          <w:tcPr>
            <w:tcW w:w="3071" w:type="dxa"/>
            <w:shd w:val="clear" w:color="auto" w:fill="auto"/>
            <w:tcMar>
              <w:top w:w="100" w:type="dxa"/>
              <w:left w:w="100" w:type="dxa"/>
              <w:bottom w:w="100" w:type="dxa"/>
              <w:right w:w="100" w:type="dxa"/>
            </w:tcMar>
          </w:tcPr>
          <w:p w14:paraId="51F3BB0C" w14:textId="77777777" w:rsidR="00407821" w:rsidRDefault="00C44BCA">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51F3BB0D" w14:textId="77777777" w:rsidR="00407821" w:rsidRDefault="00C44BCA">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51F3BB0E" w14:textId="77777777" w:rsidR="00407821" w:rsidRDefault="00C44BCA">
            <w:pPr>
              <w:widowControl w:val="0"/>
              <w:pBdr>
                <w:top w:val="nil"/>
                <w:left w:val="nil"/>
                <w:bottom w:val="nil"/>
                <w:right w:val="nil"/>
                <w:between w:val="nil"/>
              </w:pBdr>
              <w:spacing w:after="0"/>
            </w:pPr>
            <w:r>
              <w:t>Remarks and explanations</w:t>
            </w:r>
          </w:p>
        </w:tc>
      </w:tr>
      <w:tr w:rsidR="00407821" w14:paraId="51F3BB13" w14:textId="77777777">
        <w:tc>
          <w:tcPr>
            <w:tcW w:w="3071" w:type="dxa"/>
            <w:shd w:val="clear" w:color="auto" w:fill="auto"/>
            <w:tcMar>
              <w:top w:w="100" w:type="dxa"/>
              <w:left w:w="100" w:type="dxa"/>
              <w:bottom w:w="100" w:type="dxa"/>
              <w:right w:w="100" w:type="dxa"/>
            </w:tcMar>
          </w:tcPr>
          <w:p w14:paraId="51F3BB10" w14:textId="77777777" w:rsidR="00407821" w:rsidRDefault="00C44BCA">
            <w:pPr>
              <w:widowControl w:val="0"/>
              <w:pBdr>
                <w:top w:val="nil"/>
                <w:left w:val="nil"/>
                <w:bottom w:val="nil"/>
                <w:right w:val="nil"/>
                <w:between w:val="nil"/>
              </w:pBdr>
              <w:spacing w:after="0"/>
            </w:pPr>
            <w:r>
              <w:t>1.2.5 Audio Description (Prerecorded)</w:t>
            </w:r>
          </w:p>
        </w:tc>
        <w:tc>
          <w:tcPr>
            <w:tcW w:w="3071" w:type="dxa"/>
            <w:shd w:val="clear" w:color="auto" w:fill="auto"/>
            <w:tcMar>
              <w:top w:w="100" w:type="dxa"/>
              <w:left w:w="100" w:type="dxa"/>
              <w:bottom w:w="100" w:type="dxa"/>
              <w:right w:w="100" w:type="dxa"/>
            </w:tcMar>
          </w:tcPr>
          <w:p w14:paraId="51F3BB1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12" w14:textId="77777777" w:rsidR="00407821" w:rsidRDefault="00407821">
            <w:pPr>
              <w:widowControl w:val="0"/>
              <w:pBdr>
                <w:top w:val="nil"/>
                <w:left w:val="nil"/>
                <w:bottom w:val="nil"/>
                <w:right w:val="nil"/>
                <w:between w:val="nil"/>
              </w:pBdr>
              <w:spacing w:after="0"/>
            </w:pPr>
          </w:p>
        </w:tc>
      </w:tr>
      <w:tr w:rsidR="00407821" w14:paraId="51F3BB17" w14:textId="77777777">
        <w:tc>
          <w:tcPr>
            <w:tcW w:w="3071" w:type="dxa"/>
            <w:shd w:val="clear" w:color="auto" w:fill="auto"/>
            <w:tcMar>
              <w:top w:w="100" w:type="dxa"/>
              <w:left w:w="100" w:type="dxa"/>
              <w:bottom w:w="100" w:type="dxa"/>
              <w:right w:w="100" w:type="dxa"/>
            </w:tcMar>
          </w:tcPr>
          <w:p w14:paraId="51F3BB14" w14:textId="77777777" w:rsidR="00407821" w:rsidRDefault="00C44BCA">
            <w:pPr>
              <w:widowControl w:val="0"/>
              <w:pBdr>
                <w:top w:val="nil"/>
                <w:left w:val="nil"/>
                <w:bottom w:val="nil"/>
                <w:right w:val="nil"/>
                <w:between w:val="nil"/>
              </w:pBdr>
              <w:spacing w:after="0"/>
            </w:pPr>
            <w:r>
              <w:t>1.3.4 Orientation</w:t>
            </w:r>
          </w:p>
        </w:tc>
        <w:tc>
          <w:tcPr>
            <w:tcW w:w="3071" w:type="dxa"/>
            <w:shd w:val="clear" w:color="auto" w:fill="auto"/>
            <w:tcMar>
              <w:top w:w="100" w:type="dxa"/>
              <w:left w:w="100" w:type="dxa"/>
              <w:bottom w:w="100" w:type="dxa"/>
              <w:right w:w="100" w:type="dxa"/>
            </w:tcMar>
          </w:tcPr>
          <w:p w14:paraId="51F3BB1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16" w14:textId="77777777" w:rsidR="00407821" w:rsidRDefault="00407821">
            <w:pPr>
              <w:widowControl w:val="0"/>
              <w:pBdr>
                <w:top w:val="nil"/>
                <w:left w:val="nil"/>
                <w:bottom w:val="nil"/>
                <w:right w:val="nil"/>
                <w:between w:val="nil"/>
              </w:pBdr>
              <w:spacing w:after="0"/>
            </w:pPr>
          </w:p>
        </w:tc>
      </w:tr>
      <w:tr w:rsidR="00407821" w14:paraId="51F3BB1B" w14:textId="77777777">
        <w:tc>
          <w:tcPr>
            <w:tcW w:w="3071" w:type="dxa"/>
            <w:shd w:val="clear" w:color="auto" w:fill="auto"/>
            <w:tcMar>
              <w:top w:w="100" w:type="dxa"/>
              <w:left w:w="100" w:type="dxa"/>
              <w:bottom w:w="100" w:type="dxa"/>
              <w:right w:w="100" w:type="dxa"/>
            </w:tcMar>
          </w:tcPr>
          <w:p w14:paraId="51F3BB18" w14:textId="77777777" w:rsidR="00407821" w:rsidRDefault="00C44BCA">
            <w:pPr>
              <w:widowControl w:val="0"/>
              <w:pBdr>
                <w:top w:val="nil"/>
                <w:left w:val="nil"/>
                <w:bottom w:val="nil"/>
                <w:right w:val="nil"/>
                <w:between w:val="nil"/>
              </w:pBdr>
              <w:spacing w:after="0"/>
            </w:pPr>
            <w:r>
              <w:t>1.3.5 Identify Input Purpose</w:t>
            </w:r>
          </w:p>
        </w:tc>
        <w:tc>
          <w:tcPr>
            <w:tcW w:w="3071" w:type="dxa"/>
            <w:shd w:val="clear" w:color="auto" w:fill="auto"/>
            <w:tcMar>
              <w:top w:w="100" w:type="dxa"/>
              <w:left w:w="100" w:type="dxa"/>
              <w:bottom w:w="100" w:type="dxa"/>
              <w:right w:w="100" w:type="dxa"/>
            </w:tcMar>
          </w:tcPr>
          <w:p w14:paraId="51F3BB19"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1A" w14:textId="77777777" w:rsidR="00407821" w:rsidRDefault="00C44BCA">
            <w:pPr>
              <w:widowControl w:val="0"/>
              <w:pBdr>
                <w:top w:val="nil"/>
                <w:left w:val="nil"/>
                <w:bottom w:val="nil"/>
                <w:right w:val="nil"/>
                <w:between w:val="nil"/>
              </w:pBdr>
              <w:spacing w:after="0"/>
            </w:pPr>
            <w:r>
              <w:t xml:space="preserve">The purpose of certain input fields that accept </w:t>
            </w:r>
            <w:r>
              <w:t>specific data is not communicated correctly to the a.t. or has not been implemented correctly;</w:t>
            </w:r>
          </w:p>
        </w:tc>
      </w:tr>
      <w:tr w:rsidR="00407821" w14:paraId="51F3BB1F" w14:textId="77777777">
        <w:tc>
          <w:tcPr>
            <w:tcW w:w="3071" w:type="dxa"/>
            <w:shd w:val="clear" w:color="auto" w:fill="auto"/>
            <w:tcMar>
              <w:top w:w="100" w:type="dxa"/>
              <w:left w:w="100" w:type="dxa"/>
              <w:bottom w:w="100" w:type="dxa"/>
              <w:right w:w="100" w:type="dxa"/>
            </w:tcMar>
          </w:tcPr>
          <w:p w14:paraId="51F3BB1C" w14:textId="77777777" w:rsidR="00407821" w:rsidRDefault="00C44BCA">
            <w:pPr>
              <w:widowControl w:val="0"/>
              <w:pBdr>
                <w:top w:val="nil"/>
                <w:left w:val="nil"/>
                <w:bottom w:val="nil"/>
                <w:right w:val="nil"/>
                <w:between w:val="nil"/>
              </w:pBdr>
              <w:spacing w:after="0"/>
            </w:pPr>
            <w:r>
              <w:t>1.4.3 Contrast (Minimum)</w:t>
            </w:r>
          </w:p>
        </w:tc>
        <w:tc>
          <w:tcPr>
            <w:tcW w:w="3071" w:type="dxa"/>
            <w:shd w:val="clear" w:color="auto" w:fill="auto"/>
            <w:tcMar>
              <w:top w:w="100" w:type="dxa"/>
              <w:left w:w="100" w:type="dxa"/>
              <w:bottom w:w="100" w:type="dxa"/>
              <w:right w:w="100" w:type="dxa"/>
            </w:tcMar>
          </w:tcPr>
          <w:p w14:paraId="51F3BB1D"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1E" w14:textId="77777777" w:rsidR="00407821" w:rsidRDefault="00C44BCA">
            <w:pPr>
              <w:widowControl w:val="0"/>
              <w:pBdr>
                <w:top w:val="nil"/>
                <w:left w:val="nil"/>
                <w:bottom w:val="nil"/>
                <w:right w:val="nil"/>
                <w:between w:val="nil"/>
              </w:pBdr>
              <w:spacing w:after="0"/>
            </w:pPr>
            <w:r>
              <w:t>Where not allowed, visual representation of text and images containing text does not always have the minimum contrast ratio required ***;</w:t>
            </w:r>
          </w:p>
        </w:tc>
      </w:tr>
      <w:tr w:rsidR="00407821" w14:paraId="51F3BB23" w14:textId="77777777">
        <w:tc>
          <w:tcPr>
            <w:tcW w:w="3071" w:type="dxa"/>
            <w:shd w:val="clear" w:color="auto" w:fill="auto"/>
            <w:tcMar>
              <w:top w:w="100" w:type="dxa"/>
              <w:left w:w="100" w:type="dxa"/>
              <w:bottom w:w="100" w:type="dxa"/>
              <w:right w:w="100" w:type="dxa"/>
            </w:tcMar>
          </w:tcPr>
          <w:p w14:paraId="51F3BB20" w14:textId="77777777" w:rsidR="00407821" w:rsidRDefault="00C44BCA">
            <w:pPr>
              <w:widowControl w:val="0"/>
              <w:pBdr>
                <w:top w:val="nil"/>
                <w:left w:val="nil"/>
                <w:bottom w:val="nil"/>
                <w:right w:val="nil"/>
                <w:between w:val="nil"/>
              </w:pBdr>
              <w:spacing w:after="0"/>
            </w:pPr>
            <w:r>
              <w:t>1.4.4 Resize text</w:t>
            </w:r>
          </w:p>
        </w:tc>
        <w:tc>
          <w:tcPr>
            <w:tcW w:w="3071" w:type="dxa"/>
            <w:shd w:val="clear" w:color="auto" w:fill="auto"/>
            <w:tcMar>
              <w:top w:w="100" w:type="dxa"/>
              <w:left w:w="100" w:type="dxa"/>
              <w:bottom w:w="100" w:type="dxa"/>
              <w:right w:w="100" w:type="dxa"/>
            </w:tcMar>
          </w:tcPr>
          <w:p w14:paraId="51F3BB2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22" w14:textId="77777777" w:rsidR="00407821" w:rsidRDefault="00407821">
            <w:pPr>
              <w:widowControl w:val="0"/>
              <w:pBdr>
                <w:top w:val="nil"/>
                <w:left w:val="nil"/>
                <w:bottom w:val="nil"/>
                <w:right w:val="nil"/>
                <w:between w:val="nil"/>
              </w:pBdr>
              <w:spacing w:after="0"/>
            </w:pPr>
          </w:p>
        </w:tc>
      </w:tr>
      <w:tr w:rsidR="00407821" w14:paraId="51F3BB27" w14:textId="77777777">
        <w:tc>
          <w:tcPr>
            <w:tcW w:w="3071" w:type="dxa"/>
            <w:shd w:val="clear" w:color="auto" w:fill="auto"/>
            <w:tcMar>
              <w:top w:w="100" w:type="dxa"/>
              <w:left w:w="100" w:type="dxa"/>
              <w:bottom w:w="100" w:type="dxa"/>
              <w:right w:w="100" w:type="dxa"/>
            </w:tcMar>
          </w:tcPr>
          <w:p w14:paraId="51F3BB24" w14:textId="77777777" w:rsidR="00407821" w:rsidRDefault="00C44BCA">
            <w:pPr>
              <w:widowControl w:val="0"/>
              <w:pBdr>
                <w:top w:val="nil"/>
                <w:left w:val="nil"/>
                <w:bottom w:val="nil"/>
                <w:right w:val="nil"/>
                <w:between w:val="nil"/>
              </w:pBdr>
              <w:spacing w:after="0"/>
            </w:pPr>
            <w:r>
              <w:t>1.4.5 Images of Text</w:t>
            </w:r>
          </w:p>
        </w:tc>
        <w:tc>
          <w:tcPr>
            <w:tcW w:w="3071" w:type="dxa"/>
            <w:shd w:val="clear" w:color="auto" w:fill="auto"/>
            <w:tcMar>
              <w:top w:w="100" w:type="dxa"/>
              <w:left w:w="100" w:type="dxa"/>
              <w:bottom w:w="100" w:type="dxa"/>
              <w:right w:w="100" w:type="dxa"/>
            </w:tcMar>
          </w:tcPr>
          <w:p w14:paraId="51F3BB2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26" w14:textId="77777777" w:rsidR="00407821" w:rsidRDefault="00407821">
            <w:pPr>
              <w:widowControl w:val="0"/>
              <w:pBdr>
                <w:top w:val="nil"/>
                <w:left w:val="nil"/>
                <w:bottom w:val="nil"/>
                <w:right w:val="nil"/>
                <w:between w:val="nil"/>
              </w:pBdr>
              <w:spacing w:after="0"/>
            </w:pPr>
          </w:p>
        </w:tc>
      </w:tr>
      <w:tr w:rsidR="00407821" w14:paraId="51F3BB2B" w14:textId="77777777">
        <w:tc>
          <w:tcPr>
            <w:tcW w:w="3071" w:type="dxa"/>
            <w:shd w:val="clear" w:color="auto" w:fill="auto"/>
            <w:tcMar>
              <w:top w:w="100" w:type="dxa"/>
              <w:left w:w="100" w:type="dxa"/>
              <w:bottom w:w="100" w:type="dxa"/>
              <w:right w:w="100" w:type="dxa"/>
            </w:tcMar>
          </w:tcPr>
          <w:p w14:paraId="51F3BB28" w14:textId="77777777" w:rsidR="00407821" w:rsidRDefault="00C44BCA">
            <w:pPr>
              <w:widowControl w:val="0"/>
              <w:pBdr>
                <w:top w:val="nil"/>
                <w:left w:val="nil"/>
                <w:bottom w:val="nil"/>
                <w:right w:val="nil"/>
                <w:between w:val="nil"/>
              </w:pBdr>
              <w:spacing w:after="0"/>
            </w:pPr>
            <w:r>
              <w:t>1.4.10 Reflow</w:t>
            </w:r>
          </w:p>
        </w:tc>
        <w:tc>
          <w:tcPr>
            <w:tcW w:w="3071" w:type="dxa"/>
            <w:shd w:val="clear" w:color="auto" w:fill="auto"/>
            <w:tcMar>
              <w:top w:w="100" w:type="dxa"/>
              <w:left w:w="100" w:type="dxa"/>
              <w:bottom w:w="100" w:type="dxa"/>
              <w:right w:w="100" w:type="dxa"/>
            </w:tcMar>
          </w:tcPr>
          <w:p w14:paraId="51F3BB29"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2A" w14:textId="77777777" w:rsidR="00407821" w:rsidRDefault="00C44BCA">
            <w:pPr>
              <w:widowControl w:val="0"/>
              <w:pBdr>
                <w:top w:val="nil"/>
                <w:left w:val="nil"/>
                <w:bottom w:val="nil"/>
                <w:right w:val="nil"/>
                <w:between w:val="nil"/>
              </w:pBdr>
              <w:spacing w:after="0"/>
            </w:pPr>
            <w:r>
              <w:t xml:space="preserve">Content that does not require a representation in two dimensions (such as data tables or maps) does </w:t>
            </w:r>
            <w:r>
              <w:lastRenderedPageBreak/>
              <w:t>not rearrange when resizing;</w:t>
            </w:r>
          </w:p>
        </w:tc>
      </w:tr>
      <w:tr w:rsidR="00407821" w14:paraId="51F3BB2F" w14:textId="77777777">
        <w:tc>
          <w:tcPr>
            <w:tcW w:w="3071" w:type="dxa"/>
            <w:shd w:val="clear" w:color="auto" w:fill="auto"/>
            <w:tcMar>
              <w:top w:w="100" w:type="dxa"/>
              <w:left w:w="100" w:type="dxa"/>
              <w:bottom w:w="100" w:type="dxa"/>
              <w:right w:w="100" w:type="dxa"/>
            </w:tcMar>
          </w:tcPr>
          <w:p w14:paraId="51F3BB2C" w14:textId="77777777" w:rsidR="00407821" w:rsidRDefault="00C44BCA">
            <w:pPr>
              <w:widowControl w:val="0"/>
              <w:pBdr>
                <w:top w:val="nil"/>
                <w:left w:val="nil"/>
                <w:bottom w:val="nil"/>
                <w:right w:val="nil"/>
                <w:between w:val="nil"/>
              </w:pBdr>
              <w:spacing w:after="0"/>
            </w:pPr>
            <w:r>
              <w:lastRenderedPageBreak/>
              <w:t>1.4.11 Non-text Contrast</w:t>
            </w:r>
          </w:p>
        </w:tc>
        <w:tc>
          <w:tcPr>
            <w:tcW w:w="3071" w:type="dxa"/>
            <w:shd w:val="clear" w:color="auto" w:fill="auto"/>
            <w:tcMar>
              <w:top w:w="100" w:type="dxa"/>
              <w:left w:w="100" w:type="dxa"/>
              <w:bottom w:w="100" w:type="dxa"/>
              <w:right w:w="100" w:type="dxa"/>
            </w:tcMar>
          </w:tcPr>
          <w:p w14:paraId="51F3BB2D"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2E" w14:textId="77777777" w:rsidR="00407821" w:rsidRDefault="00C44BCA">
            <w:pPr>
              <w:widowControl w:val="0"/>
              <w:pBdr>
                <w:top w:val="nil"/>
                <w:left w:val="nil"/>
                <w:bottom w:val="nil"/>
                <w:right w:val="nil"/>
                <w:between w:val="nil"/>
              </w:pBdr>
              <w:spacing w:after="0"/>
            </w:pPr>
            <w:r>
              <w:t xml:space="preserve">For some essential components, even in different states, the color </w:t>
            </w:r>
            <w:r>
              <w:t>contrast compared to adjacent elements does not exceed the ratio of 3:1;</w:t>
            </w:r>
          </w:p>
        </w:tc>
      </w:tr>
      <w:tr w:rsidR="00407821" w14:paraId="51F3BB33" w14:textId="77777777">
        <w:tc>
          <w:tcPr>
            <w:tcW w:w="3071" w:type="dxa"/>
            <w:shd w:val="clear" w:color="auto" w:fill="auto"/>
            <w:tcMar>
              <w:top w:w="100" w:type="dxa"/>
              <w:left w:w="100" w:type="dxa"/>
              <w:bottom w:w="100" w:type="dxa"/>
              <w:right w:w="100" w:type="dxa"/>
            </w:tcMar>
          </w:tcPr>
          <w:p w14:paraId="51F3BB30" w14:textId="77777777" w:rsidR="00407821" w:rsidRDefault="00C44BCA">
            <w:pPr>
              <w:widowControl w:val="0"/>
              <w:pBdr>
                <w:top w:val="nil"/>
                <w:left w:val="nil"/>
                <w:bottom w:val="nil"/>
                <w:right w:val="nil"/>
                <w:between w:val="nil"/>
              </w:pBdr>
              <w:spacing w:after="0"/>
            </w:pPr>
            <w:r>
              <w:t>1.4.12 Text Spacing</w:t>
            </w:r>
          </w:p>
        </w:tc>
        <w:tc>
          <w:tcPr>
            <w:tcW w:w="3071" w:type="dxa"/>
            <w:shd w:val="clear" w:color="auto" w:fill="auto"/>
            <w:tcMar>
              <w:top w:w="100" w:type="dxa"/>
              <w:left w:w="100" w:type="dxa"/>
              <w:bottom w:w="100" w:type="dxa"/>
              <w:right w:w="100" w:type="dxa"/>
            </w:tcMar>
          </w:tcPr>
          <w:p w14:paraId="51F3BB31"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32" w14:textId="77777777" w:rsidR="00407821" w:rsidRDefault="00C44BCA">
            <w:pPr>
              <w:widowControl w:val="0"/>
              <w:pBdr>
                <w:top w:val="nil"/>
                <w:left w:val="nil"/>
                <w:bottom w:val="nil"/>
                <w:right w:val="nil"/>
                <w:between w:val="nil"/>
              </w:pBdr>
              <w:spacing w:after="0"/>
            </w:pPr>
            <w:r>
              <w:t>Changing the spacing of texts relating to the height of the lines, spaces between paragraphs, letters or words, there are certain losses of information or content;</w:t>
            </w:r>
          </w:p>
        </w:tc>
      </w:tr>
      <w:tr w:rsidR="00407821" w14:paraId="51F3BB37" w14:textId="77777777">
        <w:tc>
          <w:tcPr>
            <w:tcW w:w="3071" w:type="dxa"/>
            <w:shd w:val="clear" w:color="auto" w:fill="auto"/>
            <w:tcMar>
              <w:top w:w="100" w:type="dxa"/>
              <w:left w:w="100" w:type="dxa"/>
              <w:bottom w:w="100" w:type="dxa"/>
              <w:right w:w="100" w:type="dxa"/>
            </w:tcMar>
          </w:tcPr>
          <w:p w14:paraId="51F3BB34" w14:textId="77777777" w:rsidR="00407821" w:rsidRDefault="00C44BCA">
            <w:pPr>
              <w:widowControl w:val="0"/>
              <w:pBdr>
                <w:top w:val="nil"/>
                <w:left w:val="nil"/>
                <w:bottom w:val="nil"/>
                <w:right w:val="nil"/>
                <w:between w:val="nil"/>
              </w:pBdr>
              <w:spacing w:after="0"/>
            </w:pPr>
            <w:r>
              <w:t>1.4.13 Content on Hover or Focus</w:t>
            </w:r>
          </w:p>
        </w:tc>
        <w:tc>
          <w:tcPr>
            <w:tcW w:w="3071" w:type="dxa"/>
            <w:shd w:val="clear" w:color="auto" w:fill="auto"/>
            <w:tcMar>
              <w:top w:w="100" w:type="dxa"/>
              <w:left w:w="100" w:type="dxa"/>
              <w:bottom w:w="100" w:type="dxa"/>
              <w:right w:w="100" w:type="dxa"/>
            </w:tcMar>
          </w:tcPr>
          <w:p w14:paraId="51F3BB3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36" w14:textId="77777777" w:rsidR="00407821" w:rsidRDefault="00407821">
            <w:pPr>
              <w:widowControl w:val="0"/>
              <w:pBdr>
                <w:top w:val="nil"/>
                <w:left w:val="nil"/>
                <w:bottom w:val="nil"/>
                <w:right w:val="nil"/>
                <w:between w:val="nil"/>
              </w:pBdr>
              <w:spacing w:after="0"/>
            </w:pPr>
          </w:p>
        </w:tc>
      </w:tr>
      <w:tr w:rsidR="00407821" w14:paraId="51F3BB3B" w14:textId="77777777">
        <w:tc>
          <w:tcPr>
            <w:tcW w:w="3071" w:type="dxa"/>
            <w:shd w:val="clear" w:color="auto" w:fill="auto"/>
            <w:tcMar>
              <w:top w:w="100" w:type="dxa"/>
              <w:left w:w="100" w:type="dxa"/>
              <w:bottom w:w="100" w:type="dxa"/>
              <w:right w:w="100" w:type="dxa"/>
            </w:tcMar>
          </w:tcPr>
          <w:p w14:paraId="51F3BB38" w14:textId="77777777" w:rsidR="00407821" w:rsidRDefault="00C44BCA">
            <w:pPr>
              <w:widowControl w:val="0"/>
              <w:pBdr>
                <w:top w:val="nil"/>
                <w:left w:val="nil"/>
                <w:bottom w:val="nil"/>
                <w:right w:val="nil"/>
                <w:between w:val="nil"/>
              </w:pBdr>
              <w:spacing w:after="0"/>
            </w:pPr>
            <w:r>
              <w:t>2.4.5 Multiple Ways</w:t>
            </w:r>
          </w:p>
        </w:tc>
        <w:tc>
          <w:tcPr>
            <w:tcW w:w="3071" w:type="dxa"/>
            <w:shd w:val="clear" w:color="auto" w:fill="auto"/>
            <w:tcMar>
              <w:top w:w="100" w:type="dxa"/>
              <w:left w:w="100" w:type="dxa"/>
              <w:bottom w:w="100" w:type="dxa"/>
              <w:right w:w="100" w:type="dxa"/>
            </w:tcMar>
          </w:tcPr>
          <w:p w14:paraId="51F3BB3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3A" w14:textId="77777777" w:rsidR="00407821" w:rsidRDefault="00407821">
            <w:pPr>
              <w:widowControl w:val="0"/>
              <w:pBdr>
                <w:top w:val="nil"/>
                <w:left w:val="nil"/>
                <w:bottom w:val="nil"/>
                <w:right w:val="nil"/>
                <w:between w:val="nil"/>
              </w:pBdr>
              <w:spacing w:after="0"/>
            </w:pPr>
          </w:p>
        </w:tc>
      </w:tr>
      <w:tr w:rsidR="00407821" w14:paraId="51F3BB3F" w14:textId="77777777">
        <w:tc>
          <w:tcPr>
            <w:tcW w:w="3071" w:type="dxa"/>
            <w:shd w:val="clear" w:color="auto" w:fill="auto"/>
            <w:tcMar>
              <w:top w:w="100" w:type="dxa"/>
              <w:left w:w="100" w:type="dxa"/>
              <w:bottom w:w="100" w:type="dxa"/>
              <w:right w:w="100" w:type="dxa"/>
            </w:tcMar>
          </w:tcPr>
          <w:p w14:paraId="51F3BB3C" w14:textId="77777777" w:rsidR="00407821" w:rsidRDefault="00C44BCA">
            <w:pPr>
              <w:widowControl w:val="0"/>
              <w:pBdr>
                <w:top w:val="nil"/>
                <w:left w:val="nil"/>
                <w:bottom w:val="nil"/>
                <w:right w:val="nil"/>
                <w:between w:val="nil"/>
              </w:pBdr>
              <w:spacing w:after="0"/>
            </w:pPr>
            <w:r>
              <w:t>2.4.6 Headings and Labels</w:t>
            </w:r>
          </w:p>
        </w:tc>
        <w:tc>
          <w:tcPr>
            <w:tcW w:w="3071" w:type="dxa"/>
            <w:shd w:val="clear" w:color="auto" w:fill="auto"/>
            <w:tcMar>
              <w:top w:w="100" w:type="dxa"/>
              <w:left w:w="100" w:type="dxa"/>
              <w:bottom w:w="100" w:type="dxa"/>
              <w:right w:w="100" w:type="dxa"/>
            </w:tcMar>
          </w:tcPr>
          <w:p w14:paraId="51F3BB3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3E" w14:textId="77777777" w:rsidR="00407821" w:rsidRDefault="00407821">
            <w:pPr>
              <w:widowControl w:val="0"/>
              <w:pBdr>
                <w:top w:val="nil"/>
                <w:left w:val="nil"/>
                <w:bottom w:val="nil"/>
                <w:right w:val="nil"/>
                <w:between w:val="nil"/>
              </w:pBdr>
              <w:spacing w:after="0"/>
            </w:pPr>
          </w:p>
        </w:tc>
      </w:tr>
      <w:tr w:rsidR="00407821" w14:paraId="51F3BB43" w14:textId="77777777">
        <w:tc>
          <w:tcPr>
            <w:tcW w:w="3071" w:type="dxa"/>
            <w:shd w:val="clear" w:color="auto" w:fill="auto"/>
            <w:tcMar>
              <w:top w:w="100" w:type="dxa"/>
              <w:left w:w="100" w:type="dxa"/>
              <w:bottom w:w="100" w:type="dxa"/>
              <w:right w:w="100" w:type="dxa"/>
            </w:tcMar>
          </w:tcPr>
          <w:p w14:paraId="51F3BB40" w14:textId="77777777" w:rsidR="00407821" w:rsidRDefault="00C44BCA">
            <w:pPr>
              <w:widowControl w:val="0"/>
              <w:pBdr>
                <w:top w:val="nil"/>
                <w:left w:val="nil"/>
                <w:bottom w:val="nil"/>
                <w:right w:val="nil"/>
                <w:between w:val="nil"/>
              </w:pBdr>
              <w:spacing w:after="0"/>
            </w:pPr>
            <w:r>
              <w:t>2.4.7 Focus Visible</w:t>
            </w:r>
          </w:p>
        </w:tc>
        <w:tc>
          <w:tcPr>
            <w:tcW w:w="3071" w:type="dxa"/>
            <w:shd w:val="clear" w:color="auto" w:fill="auto"/>
            <w:tcMar>
              <w:top w:w="100" w:type="dxa"/>
              <w:left w:w="100" w:type="dxa"/>
              <w:bottom w:w="100" w:type="dxa"/>
              <w:right w:w="100" w:type="dxa"/>
            </w:tcMar>
          </w:tcPr>
          <w:p w14:paraId="51F3BB41"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42" w14:textId="77777777" w:rsidR="00407821" w:rsidRDefault="00C44BCA">
            <w:pPr>
              <w:widowControl w:val="0"/>
              <w:pBdr>
                <w:top w:val="nil"/>
                <w:left w:val="nil"/>
                <w:bottom w:val="nil"/>
                <w:right w:val="nil"/>
                <w:between w:val="nil"/>
              </w:pBdr>
              <w:spacing w:after="0"/>
            </w:pPr>
            <w:r>
              <w:t>On some interactive elements the focus indicator is not visible;</w:t>
            </w:r>
          </w:p>
        </w:tc>
      </w:tr>
      <w:tr w:rsidR="00407821" w14:paraId="51F3BB47" w14:textId="77777777">
        <w:tc>
          <w:tcPr>
            <w:tcW w:w="3071" w:type="dxa"/>
            <w:shd w:val="clear" w:color="auto" w:fill="auto"/>
            <w:tcMar>
              <w:top w:w="100" w:type="dxa"/>
              <w:left w:w="100" w:type="dxa"/>
              <w:bottom w:w="100" w:type="dxa"/>
              <w:right w:w="100" w:type="dxa"/>
            </w:tcMar>
          </w:tcPr>
          <w:p w14:paraId="51F3BB44" w14:textId="77777777" w:rsidR="00407821" w:rsidRDefault="00C44BCA">
            <w:pPr>
              <w:widowControl w:val="0"/>
              <w:pBdr>
                <w:top w:val="nil"/>
                <w:left w:val="nil"/>
                <w:bottom w:val="nil"/>
                <w:right w:val="nil"/>
                <w:between w:val="nil"/>
              </w:pBdr>
              <w:spacing w:after="0"/>
            </w:pPr>
            <w:r>
              <w:t xml:space="preserve">2.4.11 Focus </w:t>
            </w:r>
            <w:r>
              <w:t>Not Obscured (Minimum)</w:t>
            </w:r>
          </w:p>
        </w:tc>
        <w:tc>
          <w:tcPr>
            <w:tcW w:w="3071" w:type="dxa"/>
            <w:shd w:val="clear" w:color="auto" w:fill="auto"/>
            <w:tcMar>
              <w:top w:w="100" w:type="dxa"/>
              <w:left w:w="100" w:type="dxa"/>
              <w:bottom w:w="100" w:type="dxa"/>
              <w:right w:w="100" w:type="dxa"/>
            </w:tcMar>
          </w:tcPr>
          <w:p w14:paraId="51F3BB4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46" w14:textId="77777777" w:rsidR="00407821" w:rsidRDefault="00407821">
            <w:pPr>
              <w:widowControl w:val="0"/>
              <w:pBdr>
                <w:top w:val="nil"/>
                <w:left w:val="nil"/>
                <w:bottom w:val="nil"/>
                <w:right w:val="nil"/>
                <w:between w:val="nil"/>
              </w:pBdr>
              <w:spacing w:after="0"/>
            </w:pPr>
          </w:p>
        </w:tc>
      </w:tr>
      <w:tr w:rsidR="00407821" w14:paraId="51F3BB4B" w14:textId="77777777">
        <w:tc>
          <w:tcPr>
            <w:tcW w:w="3071" w:type="dxa"/>
            <w:shd w:val="clear" w:color="auto" w:fill="auto"/>
            <w:tcMar>
              <w:top w:w="100" w:type="dxa"/>
              <w:left w:w="100" w:type="dxa"/>
              <w:bottom w:w="100" w:type="dxa"/>
              <w:right w:w="100" w:type="dxa"/>
            </w:tcMar>
          </w:tcPr>
          <w:p w14:paraId="51F3BB48" w14:textId="77777777" w:rsidR="00407821" w:rsidRDefault="00C44BCA">
            <w:pPr>
              <w:widowControl w:val="0"/>
              <w:pBdr>
                <w:top w:val="nil"/>
                <w:left w:val="nil"/>
                <w:bottom w:val="nil"/>
                <w:right w:val="nil"/>
                <w:between w:val="nil"/>
              </w:pBdr>
              <w:spacing w:after="0"/>
            </w:pPr>
            <w:r>
              <w:t>2.5.7 Dragging Movements</w:t>
            </w:r>
          </w:p>
        </w:tc>
        <w:tc>
          <w:tcPr>
            <w:tcW w:w="3071" w:type="dxa"/>
            <w:shd w:val="clear" w:color="auto" w:fill="auto"/>
            <w:tcMar>
              <w:top w:w="100" w:type="dxa"/>
              <w:left w:w="100" w:type="dxa"/>
              <w:bottom w:w="100" w:type="dxa"/>
              <w:right w:w="100" w:type="dxa"/>
            </w:tcMar>
          </w:tcPr>
          <w:p w14:paraId="51F3BB4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4A" w14:textId="77777777" w:rsidR="00407821" w:rsidRDefault="00407821">
            <w:pPr>
              <w:widowControl w:val="0"/>
              <w:pBdr>
                <w:top w:val="nil"/>
                <w:left w:val="nil"/>
                <w:bottom w:val="nil"/>
                <w:right w:val="nil"/>
                <w:between w:val="nil"/>
              </w:pBdr>
              <w:spacing w:after="0"/>
            </w:pPr>
          </w:p>
        </w:tc>
      </w:tr>
      <w:tr w:rsidR="00407821" w14:paraId="51F3BB4F" w14:textId="77777777">
        <w:tc>
          <w:tcPr>
            <w:tcW w:w="3071" w:type="dxa"/>
            <w:shd w:val="clear" w:color="auto" w:fill="auto"/>
            <w:tcMar>
              <w:top w:w="100" w:type="dxa"/>
              <w:left w:w="100" w:type="dxa"/>
              <w:bottom w:w="100" w:type="dxa"/>
              <w:right w:w="100" w:type="dxa"/>
            </w:tcMar>
          </w:tcPr>
          <w:p w14:paraId="51F3BB4C" w14:textId="77777777" w:rsidR="00407821" w:rsidRDefault="00C44BCA">
            <w:pPr>
              <w:widowControl w:val="0"/>
              <w:pBdr>
                <w:top w:val="nil"/>
                <w:left w:val="nil"/>
                <w:bottom w:val="nil"/>
                <w:right w:val="nil"/>
                <w:between w:val="nil"/>
              </w:pBdr>
              <w:spacing w:after="0"/>
            </w:pPr>
            <w:r>
              <w:t>2.5.8 Target Size (Minimum)</w:t>
            </w:r>
          </w:p>
        </w:tc>
        <w:tc>
          <w:tcPr>
            <w:tcW w:w="3071" w:type="dxa"/>
            <w:shd w:val="clear" w:color="auto" w:fill="auto"/>
            <w:tcMar>
              <w:top w:w="100" w:type="dxa"/>
              <w:left w:w="100" w:type="dxa"/>
              <w:bottom w:w="100" w:type="dxa"/>
              <w:right w:w="100" w:type="dxa"/>
            </w:tcMar>
          </w:tcPr>
          <w:p w14:paraId="51F3BB4D"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4E" w14:textId="77777777" w:rsidR="00407821" w:rsidRDefault="00407821">
            <w:pPr>
              <w:widowControl w:val="0"/>
              <w:pBdr>
                <w:top w:val="nil"/>
                <w:left w:val="nil"/>
                <w:bottom w:val="nil"/>
                <w:right w:val="nil"/>
                <w:between w:val="nil"/>
              </w:pBdr>
              <w:spacing w:after="0"/>
            </w:pPr>
          </w:p>
        </w:tc>
      </w:tr>
      <w:tr w:rsidR="00407821" w14:paraId="51F3BB53" w14:textId="77777777">
        <w:tc>
          <w:tcPr>
            <w:tcW w:w="3071" w:type="dxa"/>
            <w:shd w:val="clear" w:color="auto" w:fill="auto"/>
            <w:tcMar>
              <w:top w:w="100" w:type="dxa"/>
              <w:left w:w="100" w:type="dxa"/>
              <w:bottom w:w="100" w:type="dxa"/>
              <w:right w:w="100" w:type="dxa"/>
            </w:tcMar>
          </w:tcPr>
          <w:p w14:paraId="51F3BB50" w14:textId="77777777" w:rsidR="00407821" w:rsidRDefault="00C44BCA">
            <w:pPr>
              <w:widowControl w:val="0"/>
              <w:pBdr>
                <w:top w:val="nil"/>
                <w:left w:val="nil"/>
                <w:bottom w:val="nil"/>
                <w:right w:val="nil"/>
                <w:between w:val="nil"/>
              </w:pBdr>
              <w:spacing w:after="0"/>
            </w:pPr>
            <w:r>
              <w:t>3.1.2 Language of Parts</w:t>
            </w:r>
          </w:p>
        </w:tc>
        <w:tc>
          <w:tcPr>
            <w:tcW w:w="3071" w:type="dxa"/>
            <w:shd w:val="clear" w:color="auto" w:fill="auto"/>
            <w:tcMar>
              <w:top w:w="100" w:type="dxa"/>
              <w:left w:w="100" w:type="dxa"/>
              <w:bottom w:w="100" w:type="dxa"/>
              <w:right w:w="100" w:type="dxa"/>
            </w:tcMar>
          </w:tcPr>
          <w:p w14:paraId="51F3BB5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52" w14:textId="77777777" w:rsidR="00407821" w:rsidRDefault="00407821">
            <w:pPr>
              <w:widowControl w:val="0"/>
              <w:pBdr>
                <w:top w:val="nil"/>
                <w:left w:val="nil"/>
                <w:bottom w:val="nil"/>
                <w:right w:val="nil"/>
                <w:between w:val="nil"/>
              </w:pBdr>
              <w:spacing w:after="0"/>
            </w:pPr>
          </w:p>
        </w:tc>
      </w:tr>
      <w:tr w:rsidR="00407821" w14:paraId="51F3BB57" w14:textId="77777777">
        <w:tc>
          <w:tcPr>
            <w:tcW w:w="3071" w:type="dxa"/>
            <w:shd w:val="clear" w:color="auto" w:fill="auto"/>
            <w:tcMar>
              <w:top w:w="100" w:type="dxa"/>
              <w:left w:w="100" w:type="dxa"/>
              <w:bottom w:w="100" w:type="dxa"/>
              <w:right w:w="100" w:type="dxa"/>
            </w:tcMar>
          </w:tcPr>
          <w:p w14:paraId="51F3BB54" w14:textId="77777777" w:rsidR="00407821" w:rsidRDefault="00C44BCA">
            <w:pPr>
              <w:widowControl w:val="0"/>
              <w:pBdr>
                <w:top w:val="nil"/>
                <w:left w:val="nil"/>
                <w:bottom w:val="nil"/>
                <w:right w:val="nil"/>
                <w:between w:val="nil"/>
              </w:pBdr>
              <w:spacing w:after="0"/>
            </w:pPr>
            <w:r>
              <w:t>3.2.3 Consistent Navigation</w:t>
            </w:r>
          </w:p>
        </w:tc>
        <w:tc>
          <w:tcPr>
            <w:tcW w:w="3071" w:type="dxa"/>
            <w:shd w:val="clear" w:color="auto" w:fill="auto"/>
            <w:tcMar>
              <w:top w:w="100" w:type="dxa"/>
              <w:left w:w="100" w:type="dxa"/>
              <w:bottom w:w="100" w:type="dxa"/>
              <w:right w:w="100" w:type="dxa"/>
            </w:tcMar>
          </w:tcPr>
          <w:p w14:paraId="51F3BB5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56" w14:textId="77777777" w:rsidR="00407821" w:rsidRDefault="00407821">
            <w:pPr>
              <w:widowControl w:val="0"/>
              <w:pBdr>
                <w:top w:val="nil"/>
                <w:left w:val="nil"/>
                <w:bottom w:val="nil"/>
                <w:right w:val="nil"/>
                <w:between w:val="nil"/>
              </w:pBdr>
              <w:spacing w:after="0"/>
            </w:pPr>
          </w:p>
        </w:tc>
      </w:tr>
      <w:tr w:rsidR="00407821" w14:paraId="51F3BB5B" w14:textId="77777777">
        <w:tc>
          <w:tcPr>
            <w:tcW w:w="3071" w:type="dxa"/>
            <w:shd w:val="clear" w:color="auto" w:fill="auto"/>
            <w:tcMar>
              <w:top w:w="100" w:type="dxa"/>
              <w:left w:w="100" w:type="dxa"/>
              <w:bottom w:w="100" w:type="dxa"/>
              <w:right w:w="100" w:type="dxa"/>
            </w:tcMar>
          </w:tcPr>
          <w:p w14:paraId="51F3BB58" w14:textId="77777777" w:rsidR="00407821" w:rsidRDefault="00C44BCA">
            <w:pPr>
              <w:widowControl w:val="0"/>
              <w:pBdr>
                <w:top w:val="nil"/>
                <w:left w:val="nil"/>
                <w:bottom w:val="nil"/>
                <w:right w:val="nil"/>
                <w:between w:val="nil"/>
              </w:pBdr>
              <w:spacing w:after="0"/>
            </w:pPr>
            <w:r>
              <w:lastRenderedPageBreak/>
              <w:t>3.2.4 Consistent Identification</w:t>
            </w:r>
          </w:p>
        </w:tc>
        <w:tc>
          <w:tcPr>
            <w:tcW w:w="3071" w:type="dxa"/>
            <w:shd w:val="clear" w:color="auto" w:fill="auto"/>
            <w:tcMar>
              <w:top w:w="100" w:type="dxa"/>
              <w:left w:w="100" w:type="dxa"/>
              <w:bottom w:w="100" w:type="dxa"/>
              <w:right w:w="100" w:type="dxa"/>
            </w:tcMar>
          </w:tcPr>
          <w:p w14:paraId="51F3BB59"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5A" w14:textId="77777777" w:rsidR="00407821" w:rsidRDefault="00407821">
            <w:pPr>
              <w:widowControl w:val="0"/>
              <w:pBdr>
                <w:top w:val="nil"/>
                <w:left w:val="nil"/>
                <w:bottom w:val="nil"/>
                <w:right w:val="nil"/>
                <w:between w:val="nil"/>
              </w:pBdr>
              <w:spacing w:after="0"/>
            </w:pPr>
          </w:p>
        </w:tc>
      </w:tr>
      <w:tr w:rsidR="00407821" w14:paraId="51F3BB5F" w14:textId="77777777">
        <w:tc>
          <w:tcPr>
            <w:tcW w:w="3071" w:type="dxa"/>
            <w:shd w:val="clear" w:color="auto" w:fill="auto"/>
            <w:tcMar>
              <w:top w:w="100" w:type="dxa"/>
              <w:left w:w="100" w:type="dxa"/>
              <w:bottom w:w="100" w:type="dxa"/>
              <w:right w:w="100" w:type="dxa"/>
            </w:tcMar>
          </w:tcPr>
          <w:p w14:paraId="51F3BB5C" w14:textId="77777777" w:rsidR="00407821" w:rsidRDefault="00C44BCA">
            <w:pPr>
              <w:widowControl w:val="0"/>
              <w:pBdr>
                <w:top w:val="nil"/>
                <w:left w:val="nil"/>
                <w:bottom w:val="nil"/>
                <w:right w:val="nil"/>
                <w:between w:val="nil"/>
              </w:pBdr>
              <w:spacing w:after="0"/>
            </w:pPr>
            <w:r>
              <w:t xml:space="preserve">3.3.3 Error </w:t>
            </w:r>
            <w:r>
              <w:t>Suggestion</w:t>
            </w:r>
          </w:p>
        </w:tc>
        <w:tc>
          <w:tcPr>
            <w:tcW w:w="3071" w:type="dxa"/>
            <w:shd w:val="clear" w:color="auto" w:fill="auto"/>
            <w:tcMar>
              <w:top w:w="100" w:type="dxa"/>
              <w:left w:w="100" w:type="dxa"/>
              <w:bottom w:w="100" w:type="dxa"/>
              <w:right w:w="100" w:type="dxa"/>
            </w:tcMar>
          </w:tcPr>
          <w:p w14:paraId="51F3BB5D"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5E" w14:textId="77777777" w:rsidR="00407821" w:rsidRDefault="00C44BCA">
            <w:pPr>
              <w:widowControl w:val="0"/>
              <w:pBdr>
                <w:top w:val="nil"/>
                <w:left w:val="nil"/>
                <w:bottom w:val="nil"/>
                <w:right w:val="nil"/>
                <w:between w:val="nil"/>
              </w:pBdr>
              <w:spacing w:after="0"/>
            </w:pPr>
            <w:r>
              <w:t>In cases where an input error is identified and suggestions for correction are known, they are not provided to the user, unless prohibited by law;</w:t>
            </w:r>
          </w:p>
        </w:tc>
      </w:tr>
      <w:tr w:rsidR="00407821" w14:paraId="51F3BB63" w14:textId="77777777">
        <w:tc>
          <w:tcPr>
            <w:tcW w:w="3071" w:type="dxa"/>
            <w:shd w:val="clear" w:color="auto" w:fill="auto"/>
            <w:tcMar>
              <w:top w:w="100" w:type="dxa"/>
              <w:left w:w="100" w:type="dxa"/>
              <w:bottom w:w="100" w:type="dxa"/>
              <w:right w:w="100" w:type="dxa"/>
            </w:tcMar>
          </w:tcPr>
          <w:p w14:paraId="51F3BB60" w14:textId="77777777" w:rsidR="00407821" w:rsidRDefault="00C44BCA">
            <w:pPr>
              <w:widowControl w:val="0"/>
              <w:pBdr>
                <w:top w:val="nil"/>
                <w:left w:val="nil"/>
                <w:bottom w:val="nil"/>
                <w:right w:val="nil"/>
                <w:between w:val="nil"/>
              </w:pBdr>
              <w:spacing w:after="0"/>
            </w:pPr>
            <w:r>
              <w:t>3.3.4 Error Prevention (Legal, Financial, Data)</w:t>
            </w:r>
          </w:p>
        </w:tc>
        <w:tc>
          <w:tcPr>
            <w:tcW w:w="3071" w:type="dxa"/>
            <w:shd w:val="clear" w:color="auto" w:fill="auto"/>
            <w:tcMar>
              <w:top w:w="100" w:type="dxa"/>
              <w:left w:w="100" w:type="dxa"/>
              <w:bottom w:w="100" w:type="dxa"/>
              <w:right w:w="100" w:type="dxa"/>
            </w:tcMar>
          </w:tcPr>
          <w:p w14:paraId="51F3BB61"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62" w14:textId="77777777" w:rsidR="00407821" w:rsidRDefault="00407821">
            <w:pPr>
              <w:widowControl w:val="0"/>
              <w:pBdr>
                <w:top w:val="nil"/>
                <w:left w:val="nil"/>
                <w:bottom w:val="nil"/>
                <w:right w:val="nil"/>
                <w:between w:val="nil"/>
              </w:pBdr>
              <w:spacing w:after="0"/>
            </w:pPr>
          </w:p>
        </w:tc>
      </w:tr>
      <w:tr w:rsidR="00407821" w14:paraId="51F3BB67" w14:textId="77777777">
        <w:tc>
          <w:tcPr>
            <w:tcW w:w="3071" w:type="dxa"/>
            <w:shd w:val="clear" w:color="auto" w:fill="auto"/>
            <w:tcMar>
              <w:top w:w="100" w:type="dxa"/>
              <w:left w:w="100" w:type="dxa"/>
              <w:bottom w:w="100" w:type="dxa"/>
              <w:right w:w="100" w:type="dxa"/>
            </w:tcMar>
          </w:tcPr>
          <w:p w14:paraId="51F3BB64" w14:textId="77777777" w:rsidR="00407821" w:rsidRDefault="00C44BCA">
            <w:pPr>
              <w:widowControl w:val="0"/>
              <w:pBdr>
                <w:top w:val="nil"/>
                <w:left w:val="nil"/>
                <w:bottom w:val="nil"/>
                <w:right w:val="nil"/>
                <w:between w:val="nil"/>
              </w:pBdr>
              <w:spacing w:after="0"/>
            </w:pPr>
            <w:r>
              <w:t xml:space="preserve">3.3.8 </w:t>
            </w:r>
            <w:r>
              <w:t>Accessible Authentication (Minimum)</w:t>
            </w:r>
          </w:p>
        </w:tc>
        <w:tc>
          <w:tcPr>
            <w:tcW w:w="3071" w:type="dxa"/>
            <w:shd w:val="clear" w:color="auto" w:fill="auto"/>
            <w:tcMar>
              <w:top w:w="100" w:type="dxa"/>
              <w:left w:w="100" w:type="dxa"/>
              <w:bottom w:w="100" w:type="dxa"/>
              <w:right w:w="100" w:type="dxa"/>
            </w:tcMar>
          </w:tcPr>
          <w:p w14:paraId="51F3BB65" w14:textId="77777777" w:rsidR="00407821" w:rsidRDefault="00C44BCA">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51F3BB66" w14:textId="77777777" w:rsidR="00407821" w:rsidRDefault="00407821">
            <w:pPr>
              <w:widowControl w:val="0"/>
              <w:pBdr>
                <w:top w:val="nil"/>
                <w:left w:val="nil"/>
                <w:bottom w:val="nil"/>
                <w:right w:val="nil"/>
                <w:between w:val="nil"/>
              </w:pBdr>
              <w:spacing w:after="0"/>
            </w:pPr>
          </w:p>
        </w:tc>
      </w:tr>
      <w:tr w:rsidR="00407821" w14:paraId="51F3BB6B" w14:textId="77777777">
        <w:tc>
          <w:tcPr>
            <w:tcW w:w="3071" w:type="dxa"/>
            <w:shd w:val="clear" w:color="auto" w:fill="auto"/>
            <w:tcMar>
              <w:top w:w="100" w:type="dxa"/>
              <w:left w:w="100" w:type="dxa"/>
              <w:bottom w:w="100" w:type="dxa"/>
              <w:right w:w="100" w:type="dxa"/>
            </w:tcMar>
          </w:tcPr>
          <w:p w14:paraId="51F3BB68" w14:textId="77777777" w:rsidR="00407821" w:rsidRDefault="00C44BCA">
            <w:pPr>
              <w:widowControl w:val="0"/>
              <w:pBdr>
                <w:top w:val="nil"/>
                <w:left w:val="nil"/>
                <w:bottom w:val="nil"/>
                <w:right w:val="nil"/>
                <w:between w:val="nil"/>
              </w:pBdr>
              <w:spacing w:after="0"/>
            </w:pPr>
            <w:r>
              <w:t>4.1.3 Status Messages</w:t>
            </w:r>
          </w:p>
        </w:tc>
        <w:tc>
          <w:tcPr>
            <w:tcW w:w="3071" w:type="dxa"/>
            <w:shd w:val="clear" w:color="auto" w:fill="auto"/>
            <w:tcMar>
              <w:top w:w="100" w:type="dxa"/>
              <w:left w:w="100" w:type="dxa"/>
              <w:bottom w:w="100" w:type="dxa"/>
              <w:right w:w="100" w:type="dxa"/>
            </w:tcMar>
          </w:tcPr>
          <w:p w14:paraId="51F3BB69" w14:textId="77777777" w:rsidR="00407821" w:rsidRDefault="00C44BCA">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51F3BB6A" w14:textId="77777777" w:rsidR="00407821" w:rsidRDefault="00C44BCA">
            <w:pPr>
              <w:widowControl w:val="0"/>
              <w:pBdr>
                <w:top w:val="nil"/>
                <w:left w:val="nil"/>
                <w:bottom w:val="nil"/>
                <w:right w:val="nil"/>
                <w:between w:val="nil"/>
              </w:pBdr>
              <w:spacing w:after="0"/>
            </w:pPr>
            <w:r>
              <w:t>In some cases state messages are not presented to the user so that a.t. interpret them without having to move the focus;</w:t>
            </w:r>
          </w:p>
        </w:tc>
      </w:tr>
    </w:tbl>
    <w:p w14:paraId="51F3BB6C" w14:textId="77777777" w:rsidR="00407821" w:rsidRDefault="00407821">
      <w:pPr>
        <w:keepLines/>
        <w:spacing w:before="200" w:after="0"/>
      </w:pPr>
    </w:p>
    <w:p w14:paraId="51F3BB6D" w14:textId="77777777" w:rsidR="00407821" w:rsidRDefault="00407821">
      <w:pPr>
        <w:spacing w:after="0"/>
        <w:rPr>
          <w:color w:val="3A3A3A"/>
        </w:rPr>
      </w:pPr>
    </w:p>
    <w:p w14:paraId="51F3BB6E" w14:textId="77777777" w:rsidR="00407821" w:rsidRDefault="00C44BCA">
      <w:pPr>
        <w:pStyle w:val="Heading3"/>
      </w:pPr>
      <w:bookmarkStart w:id="31" w:name="_mmepg8iejlfa" w:colFirst="0" w:colLast="0"/>
      <w:bookmarkEnd w:id="31"/>
      <w:r>
        <w:t>Chapter 10: Non-Web Documents</w:t>
      </w:r>
    </w:p>
    <w:p w14:paraId="51F3BB6F" w14:textId="77777777" w:rsidR="00407821" w:rsidRDefault="00407821">
      <w:pPr>
        <w:spacing w:after="0"/>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B73" w14:textId="77777777">
        <w:trPr>
          <w:tblHeader/>
          <w:jc w:val="center"/>
        </w:trPr>
        <w:tc>
          <w:tcPr>
            <w:tcW w:w="4700" w:type="dxa"/>
            <w:shd w:val="clear" w:color="auto" w:fill="auto"/>
            <w:tcMar>
              <w:top w:w="100" w:type="dxa"/>
              <w:left w:w="100" w:type="dxa"/>
              <w:bottom w:w="100" w:type="dxa"/>
              <w:right w:w="100" w:type="dxa"/>
            </w:tcMar>
          </w:tcPr>
          <w:p w14:paraId="51F3BB70"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B71"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B72" w14:textId="77777777" w:rsidR="00407821" w:rsidRDefault="00C44BCA">
            <w:pPr>
              <w:spacing w:after="0" w:line="240" w:lineRule="auto"/>
              <w:rPr>
                <w:b/>
                <w:bCs/>
                <w:color w:val="3A3A3A"/>
              </w:rPr>
            </w:pPr>
            <w:r>
              <w:rPr>
                <w:b/>
                <w:bCs/>
                <w:color w:val="3A3A3A"/>
              </w:rPr>
              <w:t>Remarks and explanations</w:t>
            </w:r>
          </w:p>
        </w:tc>
      </w:tr>
      <w:tr w:rsidR="00407821" w14:paraId="51F3BB77" w14:textId="77777777">
        <w:trPr>
          <w:jc w:val="center"/>
        </w:trPr>
        <w:tc>
          <w:tcPr>
            <w:tcW w:w="4700" w:type="dxa"/>
            <w:shd w:val="clear" w:color="auto" w:fill="auto"/>
            <w:tcMar>
              <w:top w:w="100" w:type="dxa"/>
              <w:left w:w="100" w:type="dxa"/>
              <w:bottom w:w="100" w:type="dxa"/>
              <w:right w:w="100" w:type="dxa"/>
            </w:tcMar>
          </w:tcPr>
          <w:p w14:paraId="51F3BB74" w14:textId="77777777" w:rsidR="00407821" w:rsidRDefault="00C44BCA">
            <w:pPr>
              <w:widowControl w:val="0"/>
              <w:spacing w:after="0" w:line="240" w:lineRule="auto"/>
              <w:rPr>
                <w:b/>
                <w:bCs/>
                <w:i/>
                <w:iCs/>
                <w:highlight w:val="white"/>
              </w:rPr>
            </w:pPr>
            <w:r>
              <w:rPr>
                <w:b/>
                <w:bCs/>
                <w:i/>
                <w:iCs/>
                <w:highlight w:val="white"/>
              </w:rPr>
              <w:t>10.0 General (informative)</w:t>
            </w:r>
          </w:p>
        </w:tc>
        <w:tc>
          <w:tcPr>
            <w:tcW w:w="2500" w:type="dxa"/>
            <w:shd w:val="clear" w:color="auto" w:fill="auto"/>
            <w:tcMar>
              <w:top w:w="100" w:type="dxa"/>
              <w:left w:w="100" w:type="dxa"/>
              <w:bottom w:w="100" w:type="dxa"/>
              <w:right w:w="100" w:type="dxa"/>
            </w:tcMar>
          </w:tcPr>
          <w:p w14:paraId="51F3BB75"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76" w14:textId="77777777" w:rsidR="00407821" w:rsidRDefault="00C44BCA">
            <w:pPr>
              <w:widowControl w:val="0"/>
              <w:spacing w:after="0" w:line="240" w:lineRule="auto"/>
              <w:rPr>
                <w:i/>
                <w:iCs/>
              </w:rPr>
            </w:pPr>
            <w:r>
              <w:rPr>
                <w:i/>
                <w:iCs/>
              </w:rPr>
              <w:t>Heading cell  no response required</w:t>
            </w:r>
          </w:p>
        </w:tc>
      </w:tr>
      <w:tr w:rsidR="00407821" w14:paraId="51F3BB7B" w14:textId="77777777">
        <w:trPr>
          <w:jc w:val="center"/>
        </w:trPr>
        <w:tc>
          <w:tcPr>
            <w:tcW w:w="4700" w:type="dxa"/>
            <w:shd w:val="clear" w:color="auto" w:fill="auto"/>
            <w:tcMar>
              <w:top w:w="100" w:type="dxa"/>
              <w:left w:w="100" w:type="dxa"/>
              <w:bottom w:w="100" w:type="dxa"/>
              <w:right w:w="100" w:type="dxa"/>
            </w:tcMar>
          </w:tcPr>
          <w:p w14:paraId="51F3BB78" w14:textId="77777777" w:rsidR="00407821" w:rsidRDefault="00C44BCA">
            <w:pPr>
              <w:widowControl w:val="0"/>
              <w:spacing w:after="0" w:line="240" w:lineRule="auto"/>
              <w:rPr>
                <w:highlight w:val="white"/>
              </w:rPr>
            </w:pPr>
            <w:r>
              <w:rPr>
                <w:highlight w:val="white"/>
              </w:rPr>
              <w:t>10.1.1.1 through 10.4.1.3</w:t>
            </w:r>
          </w:p>
        </w:tc>
        <w:tc>
          <w:tcPr>
            <w:tcW w:w="2500" w:type="dxa"/>
            <w:shd w:val="clear" w:color="auto" w:fill="auto"/>
            <w:tcMar>
              <w:top w:w="100" w:type="dxa"/>
              <w:left w:w="100" w:type="dxa"/>
              <w:bottom w:w="100" w:type="dxa"/>
              <w:right w:w="100" w:type="dxa"/>
            </w:tcMar>
          </w:tcPr>
          <w:p w14:paraId="51F3BB79" w14:textId="77777777" w:rsidR="00407821" w:rsidRDefault="00C44BCA">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51F3BB7A" w14:textId="77777777" w:rsidR="00407821" w:rsidRDefault="00C44BCA">
            <w:pPr>
              <w:widowControl w:val="0"/>
              <w:spacing w:after="0" w:line="240" w:lineRule="auto"/>
            </w:pPr>
            <w:r>
              <w:t>See information in WCAG 2.2 section</w:t>
            </w:r>
          </w:p>
        </w:tc>
      </w:tr>
      <w:tr w:rsidR="00407821" w14:paraId="51F3BB7F" w14:textId="77777777">
        <w:trPr>
          <w:jc w:val="center"/>
        </w:trPr>
        <w:tc>
          <w:tcPr>
            <w:tcW w:w="4700" w:type="dxa"/>
            <w:shd w:val="clear" w:color="auto" w:fill="auto"/>
            <w:tcMar>
              <w:top w:w="100" w:type="dxa"/>
              <w:left w:w="100" w:type="dxa"/>
              <w:bottom w:w="100" w:type="dxa"/>
              <w:right w:w="100" w:type="dxa"/>
            </w:tcMar>
          </w:tcPr>
          <w:p w14:paraId="51F3BB7C" w14:textId="77777777" w:rsidR="00407821" w:rsidRDefault="00C44BCA">
            <w:pPr>
              <w:widowControl w:val="0"/>
              <w:spacing w:after="0" w:line="240" w:lineRule="auto"/>
              <w:rPr>
                <w:highlight w:val="white"/>
              </w:rPr>
            </w:pPr>
            <w:r>
              <w:rPr>
                <w:highlight w:val="white"/>
              </w:rPr>
              <w:t xml:space="preserve">10.5 Caption </w:t>
            </w:r>
            <w:r>
              <w:rPr>
                <w:highlight w:val="white"/>
              </w:rPr>
              <w:t>positioning</w:t>
            </w:r>
          </w:p>
        </w:tc>
        <w:tc>
          <w:tcPr>
            <w:tcW w:w="2500" w:type="dxa"/>
            <w:shd w:val="clear" w:color="auto" w:fill="auto"/>
            <w:tcMar>
              <w:top w:w="100" w:type="dxa"/>
              <w:left w:w="100" w:type="dxa"/>
              <w:bottom w:w="100" w:type="dxa"/>
              <w:right w:w="100" w:type="dxa"/>
            </w:tcMar>
          </w:tcPr>
          <w:p w14:paraId="51F3BB7D"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7E" w14:textId="77777777" w:rsidR="00407821" w:rsidRDefault="00407821">
            <w:pPr>
              <w:widowControl w:val="0"/>
              <w:spacing w:after="0" w:line="240" w:lineRule="auto"/>
            </w:pPr>
          </w:p>
        </w:tc>
      </w:tr>
      <w:tr w:rsidR="00407821" w14:paraId="51F3BB83" w14:textId="77777777">
        <w:trPr>
          <w:jc w:val="center"/>
        </w:trPr>
        <w:tc>
          <w:tcPr>
            <w:tcW w:w="4700" w:type="dxa"/>
            <w:shd w:val="clear" w:color="auto" w:fill="auto"/>
            <w:tcMar>
              <w:top w:w="100" w:type="dxa"/>
              <w:left w:w="100" w:type="dxa"/>
              <w:bottom w:w="100" w:type="dxa"/>
              <w:right w:w="100" w:type="dxa"/>
            </w:tcMar>
          </w:tcPr>
          <w:p w14:paraId="51F3BB80" w14:textId="77777777" w:rsidR="00407821" w:rsidRDefault="00C44BCA">
            <w:pPr>
              <w:widowControl w:val="0"/>
              <w:spacing w:after="0" w:line="240" w:lineRule="auto"/>
              <w:rPr>
                <w:highlight w:val="white"/>
              </w:rPr>
            </w:pPr>
            <w:r>
              <w:rPr>
                <w:highlight w:val="white"/>
              </w:rPr>
              <w:t>10.6 Audio description timing</w:t>
            </w:r>
          </w:p>
        </w:tc>
        <w:tc>
          <w:tcPr>
            <w:tcW w:w="2500" w:type="dxa"/>
            <w:shd w:val="clear" w:color="auto" w:fill="auto"/>
            <w:tcMar>
              <w:top w:w="100" w:type="dxa"/>
              <w:left w:w="100" w:type="dxa"/>
              <w:bottom w:w="100" w:type="dxa"/>
              <w:right w:w="100" w:type="dxa"/>
            </w:tcMar>
          </w:tcPr>
          <w:p w14:paraId="51F3BB81"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82" w14:textId="77777777" w:rsidR="00407821" w:rsidRDefault="00407821">
            <w:pPr>
              <w:widowControl w:val="0"/>
              <w:spacing w:after="0" w:line="240" w:lineRule="auto"/>
            </w:pPr>
          </w:p>
        </w:tc>
      </w:tr>
    </w:tbl>
    <w:p w14:paraId="51F3BB84" w14:textId="77777777" w:rsidR="00407821" w:rsidRDefault="00C44BCA">
      <w:pPr>
        <w:spacing w:after="0"/>
        <w:rPr>
          <w:color w:val="3A3A3A"/>
        </w:rPr>
      </w:pPr>
      <w:r>
        <w:lastRenderedPageBreak/>
        <w:br w:type="page"/>
      </w:r>
    </w:p>
    <w:p w14:paraId="51F3BB85" w14:textId="77777777" w:rsidR="00407821" w:rsidRDefault="00C44BCA">
      <w:pPr>
        <w:pStyle w:val="Heading3"/>
      </w:pPr>
      <w:bookmarkStart w:id="32" w:name="_jh35ssoxh98r" w:colFirst="0" w:colLast="0"/>
      <w:bookmarkEnd w:id="32"/>
      <w:r>
        <w:lastRenderedPageBreak/>
        <w:t>Chapter 11: Software</w:t>
      </w:r>
    </w:p>
    <w:p w14:paraId="51F3BB86" w14:textId="77777777" w:rsidR="00407821" w:rsidRDefault="00407821">
      <w:pPr>
        <w:spacing w:after="0"/>
        <w:rPr>
          <w:color w:val="FFFFFF"/>
        </w:rPr>
      </w:pPr>
    </w:p>
    <w:tbl>
      <w:tblPr>
        <w:tblStyle w:val="a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B8A" w14:textId="77777777">
        <w:trPr>
          <w:tblHeader/>
          <w:jc w:val="center"/>
        </w:trPr>
        <w:tc>
          <w:tcPr>
            <w:tcW w:w="4700" w:type="dxa"/>
            <w:shd w:val="clear" w:color="auto" w:fill="auto"/>
            <w:tcMar>
              <w:top w:w="100" w:type="dxa"/>
              <w:left w:w="100" w:type="dxa"/>
              <w:bottom w:w="100" w:type="dxa"/>
              <w:right w:w="100" w:type="dxa"/>
            </w:tcMar>
          </w:tcPr>
          <w:p w14:paraId="51F3BB87"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B88"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B89" w14:textId="77777777" w:rsidR="00407821" w:rsidRDefault="00C44BCA">
            <w:pPr>
              <w:spacing w:after="0" w:line="240" w:lineRule="auto"/>
              <w:rPr>
                <w:b/>
                <w:bCs/>
                <w:color w:val="3A3A3A"/>
              </w:rPr>
            </w:pPr>
            <w:r>
              <w:rPr>
                <w:b/>
                <w:bCs/>
                <w:color w:val="3A3A3A"/>
              </w:rPr>
              <w:t>Remarks and explanations</w:t>
            </w:r>
          </w:p>
        </w:tc>
      </w:tr>
      <w:tr w:rsidR="00407821" w14:paraId="51F3BB8E" w14:textId="77777777">
        <w:trPr>
          <w:jc w:val="center"/>
        </w:trPr>
        <w:tc>
          <w:tcPr>
            <w:tcW w:w="4700" w:type="dxa"/>
            <w:shd w:val="clear" w:color="auto" w:fill="auto"/>
            <w:tcMar>
              <w:top w:w="100" w:type="dxa"/>
              <w:left w:w="100" w:type="dxa"/>
              <w:bottom w:w="100" w:type="dxa"/>
              <w:right w:w="100" w:type="dxa"/>
            </w:tcMar>
          </w:tcPr>
          <w:p w14:paraId="51F3BB8B" w14:textId="77777777" w:rsidR="00407821" w:rsidRDefault="00C44BCA">
            <w:pPr>
              <w:widowControl w:val="0"/>
              <w:spacing w:after="0" w:line="240" w:lineRule="auto"/>
              <w:rPr>
                <w:b/>
                <w:bCs/>
                <w:i/>
                <w:iCs/>
                <w:highlight w:val="white"/>
              </w:rPr>
            </w:pPr>
            <w:r>
              <w:rPr>
                <w:b/>
                <w:bCs/>
                <w:i/>
                <w:iCs/>
                <w:highlight w:val="white"/>
              </w:rPr>
              <w:t>11.0 General (informative)</w:t>
            </w:r>
          </w:p>
        </w:tc>
        <w:tc>
          <w:tcPr>
            <w:tcW w:w="2500" w:type="dxa"/>
            <w:shd w:val="clear" w:color="auto" w:fill="auto"/>
            <w:tcMar>
              <w:top w:w="100" w:type="dxa"/>
              <w:left w:w="100" w:type="dxa"/>
              <w:bottom w:w="100" w:type="dxa"/>
              <w:right w:w="100" w:type="dxa"/>
            </w:tcMar>
          </w:tcPr>
          <w:p w14:paraId="51F3BB8C"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8D" w14:textId="77777777" w:rsidR="00407821" w:rsidRDefault="00C44BCA">
            <w:pPr>
              <w:widowControl w:val="0"/>
              <w:spacing w:after="0" w:line="240" w:lineRule="auto"/>
              <w:rPr>
                <w:i/>
                <w:iCs/>
              </w:rPr>
            </w:pPr>
            <w:r>
              <w:rPr>
                <w:i/>
                <w:iCs/>
              </w:rPr>
              <w:t xml:space="preserve">Heading cell  no response </w:t>
            </w:r>
            <w:r>
              <w:rPr>
                <w:i/>
                <w:iCs/>
              </w:rPr>
              <w:t>required</w:t>
            </w:r>
          </w:p>
        </w:tc>
      </w:tr>
      <w:tr w:rsidR="00407821" w14:paraId="51F3BB92" w14:textId="77777777">
        <w:trPr>
          <w:jc w:val="center"/>
        </w:trPr>
        <w:tc>
          <w:tcPr>
            <w:tcW w:w="4700" w:type="dxa"/>
            <w:shd w:val="clear" w:color="auto" w:fill="auto"/>
            <w:tcMar>
              <w:top w:w="100" w:type="dxa"/>
              <w:left w:w="100" w:type="dxa"/>
              <w:bottom w:w="100" w:type="dxa"/>
              <w:right w:w="100" w:type="dxa"/>
            </w:tcMar>
          </w:tcPr>
          <w:p w14:paraId="51F3BB8F" w14:textId="77777777" w:rsidR="00407821" w:rsidRDefault="00C44BCA">
            <w:pPr>
              <w:widowControl w:val="0"/>
              <w:spacing w:after="0" w:line="240" w:lineRule="auto"/>
              <w:rPr>
                <w:highlight w:val="white"/>
              </w:rPr>
            </w:pPr>
            <w:r>
              <w:rPr>
                <w:highlight w:val="white"/>
              </w:rPr>
              <w:t>11.1.1.1 through 11.4.1.3</w:t>
            </w:r>
          </w:p>
        </w:tc>
        <w:tc>
          <w:tcPr>
            <w:tcW w:w="2500" w:type="dxa"/>
            <w:shd w:val="clear" w:color="auto" w:fill="auto"/>
            <w:tcMar>
              <w:top w:w="100" w:type="dxa"/>
              <w:left w:w="100" w:type="dxa"/>
              <w:bottom w:w="100" w:type="dxa"/>
              <w:right w:w="100" w:type="dxa"/>
            </w:tcMar>
          </w:tcPr>
          <w:p w14:paraId="51F3BB90" w14:textId="77777777" w:rsidR="00407821" w:rsidRDefault="00C44BCA">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51F3BB91" w14:textId="77777777" w:rsidR="00407821" w:rsidRDefault="00C44BCA">
            <w:pPr>
              <w:widowControl w:val="0"/>
              <w:spacing w:after="0" w:line="240" w:lineRule="auto"/>
            </w:pPr>
            <w:r>
              <w:t>See information in WCAG 2.2 section</w:t>
            </w:r>
          </w:p>
        </w:tc>
      </w:tr>
      <w:tr w:rsidR="00407821" w14:paraId="51F3BB96" w14:textId="77777777">
        <w:trPr>
          <w:jc w:val="center"/>
        </w:trPr>
        <w:tc>
          <w:tcPr>
            <w:tcW w:w="4700" w:type="dxa"/>
            <w:shd w:val="clear" w:color="auto" w:fill="auto"/>
            <w:tcMar>
              <w:top w:w="100" w:type="dxa"/>
              <w:left w:w="100" w:type="dxa"/>
              <w:bottom w:w="100" w:type="dxa"/>
              <w:right w:w="100" w:type="dxa"/>
            </w:tcMar>
          </w:tcPr>
          <w:p w14:paraId="51F3BB93" w14:textId="77777777" w:rsidR="00407821" w:rsidRDefault="00C44BCA">
            <w:pPr>
              <w:widowControl w:val="0"/>
              <w:spacing w:after="0" w:line="240" w:lineRule="auto"/>
              <w:rPr>
                <w:highlight w:val="white"/>
              </w:rPr>
            </w:pPr>
            <w:r>
              <w:rPr>
                <w:b/>
                <w:bCs/>
                <w:i/>
                <w:iCs/>
                <w:highlight w:val="white"/>
              </w:rPr>
              <w:t>11.5 Interoperability with assistive technology</w:t>
            </w:r>
          </w:p>
        </w:tc>
        <w:tc>
          <w:tcPr>
            <w:tcW w:w="2500" w:type="dxa"/>
            <w:shd w:val="clear" w:color="auto" w:fill="auto"/>
            <w:tcMar>
              <w:top w:w="100" w:type="dxa"/>
              <w:left w:w="100" w:type="dxa"/>
              <w:bottom w:w="100" w:type="dxa"/>
              <w:right w:w="100" w:type="dxa"/>
            </w:tcMar>
          </w:tcPr>
          <w:p w14:paraId="51F3BB94"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95" w14:textId="77777777" w:rsidR="00407821" w:rsidRDefault="00C44BCA">
            <w:pPr>
              <w:widowControl w:val="0"/>
              <w:spacing w:after="0" w:line="240" w:lineRule="auto"/>
              <w:rPr>
                <w:i/>
                <w:iCs/>
              </w:rPr>
            </w:pPr>
            <w:r>
              <w:rPr>
                <w:i/>
                <w:iCs/>
              </w:rPr>
              <w:t>Heading cell  no response required</w:t>
            </w:r>
          </w:p>
        </w:tc>
      </w:tr>
      <w:tr w:rsidR="00407821" w14:paraId="51F3BB9A" w14:textId="77777777">
        <w:trPr>
          <w:jc w:val="center"/>
        </w:trPr>
        <w:tc>
          <w:tcPr>
            <w:tcW w:w="4700" w:type="dxa"/>
            <w:shd w:val="clear" w:color="auto" w:fill="auto"/>
            <w:tcMar>
              <w:top w:w="100" w:type="dxa"/>
              <w:left w:w="100" w:type="dxa"/>
              <w:bottom w:w="100" w:type="dxa"/>
              <w:right w:w="100" w:type="dxa"/>
            </w:tcMar>
          </w:tcPr>
          <w:p w14:paraId="51F3BB97" w14:textId="77777777" w:rsidR="00407821" w:rsidRDefault="00C44BCA">
            <w:pPr>
              <w:widowControl w:val="0"/>
              <w:spacing w:after="0" w:line="240" w:lineRule="auto"/>
              <w:rPr>
                <w:b/>
                <w:bCs/>
                <w:i/>
                <w:iCs/>
                <w:highlight w:val="white"/>
              </w:rPr>
            </w:pPr>
            <w:r>
              <w:rPr>
                <w:b/>
                <w:bCs/>
                <w:i/>
                <w:iCs/>
                <w:highlight w:val="white"/>
              </w:rPr>
              <w:t>11.5.1 Closed functionality</w:t>
            </w:r>
          </w:p>
        </w:tc>
        <w:tc>
          <w:tcPr>
            <w:tcW w:w="2500" w:type="dxa"/>
            <w:shd w:val="clear" w:color="auto" w:fill="auto"/>
            <w:tcMar>
              <w:top w:w="100" w:type="dxa"/>
              <w:left w:w="100" w:type="dxa"/>
              <w:bottom w:w="100" w:type="dxa"/>
              <w:right w:w="100" w:type="dxa"/>
            </w:tcMar>
          </w:tcPr>
          <w:p w14:paraId="51F3BB98" w14:textId="77777777" w:rsidR="00407821" w:rsidRDefault="00C44BCA">
            <w:pPr>
              <w:widowControl w:val="0"/>
              <w:spacing w:after="0" w:line="240" w:lineRule="auto"/>
              <w:rPr>
                <w:i/>
                <w:iCs/>
              </w:rPr>
            </w:pPr>
            <w:r>
              <w:rPr>
                <w:i/>
                <w:iCs/>
              </w:rPr>
              <w:t xml:space="preserve">Heading </w:t>
            </w:r>
            <w:r>
              <w:rPr>
                <w:i/>
                <w:iCs/>
              </w:rPr>
              <w:t>cell  no response required</w:t>
            </w:r>
          </w:p>
        </w:tc>
        <w:tc>
          <w:tcPr>
            <w:tcW w:w="3600" w:type="dxa"/>
            <w:shd w:val="clear" w:color="auto" w:fill="auto"/>
            <w:tcMar>
              <w:top w:w="100" w:type="dxa"/>
              <w:left w:w="100" w:type="dxa"/>
              <w:bottom w:w="100" w:type="dxa"/>
              <w:right w:w="100" w:type="dxa"/>
            </w:tcMar>
          </w:tcPr>
          <w:p w14:paraId="51F3BB99" w14:textId="77777777" w:rsidR="00407821" w:rsidRDefault="00C44BCA">
            <w:pPr>
              <w:widowControl w:val="0"/>
              <w:spacing w:after="0" w:line="240" w:lineRule="auto"/>
              <w:rPr>
                <w:i/>
                <w:iCs/>
              </w:rPr>
            </w:pPr>
            <w:r>
              <w:rPr>
                <w:i/>
                <w:iCs/>
              </w:rPr>
              <w:t>Heading cell  no response required</w:t>
            </w:r>
          </w:p>
        </w:tc>
      </w:tr>
      <w:tr w:rsidR="00407821" w14:paraId="51F3BB9E" w14:textId="77777777">
        <w:trPr>
          <w:jc w:val="center"/>
        </w:trPr>
        <w:tc>
          <w:tcPr>
            <w:tcW w:w="4700" w:type="dxa"/>
            <w:shd w:val="clear" w:color="auto" w:fill="auto"/>
            <w:tcMar>
              <w:top w:w="100" w:type="dxa"/>
              <w:left w:w="100" w:type="dxa"/>
              <w:bottom w:w="100" w:type="dxa"/>
              <w:right w:w="100" w:type="dxa"/>
            </w:tcMar>
          </w:tcPr>
          <w:p w14:paraId="51F3BB9B" w14:textId="77777777" w:rsidR="00407821" w:rsidRDefault="00C44BCA">
            <w:pPr>
              <w:widowControl w:val="0"/>
              <w:spacing w:after="0" w:line="240" w:lineRule="auto"/>
              <w:rPr>
                <w:b/>
                <w:bCs/>
                <w:i/>
                <w:iCs/>
                <w:highlight w:val="white"/>
              </w:rPr>
            </w:pPr>
            <w:r>
              <w:rPr>
                <w:b/>
                <w:bCs/>
                <w:i/>
                <w:iCs/>
                <w:highlight w:val="white"/>
              </w:rPr>
              <w:t>11.5.2 Accessibility services</w:t>
            </w:r>
          </w:p>
        </w:tc>
        <w:tc>
          <w:tcPr>
            <w:tcW w:w="2500" w:type="dxa"/>
            <w:shd w:val="clear" w:color="auto" w:fill="auto"/>
            <w:tcMar>
              <w:top w:w="100" w:type="dxa"/>
              <w:left w:w="100" w:type="dxa"/>
              <w:bottom w:w="100" w:type="dxa"/>
              <w:right w:w="100" w:type="dxa"/>
            </w:tcMar>
          </w:tcPr>
          <w:p w14:paraId="51F3BB9C"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9D" w14:textId="77777777" w:rsidR="00407821" w:rsidRDefault="00C44BCA">
            <w:pPr>
              <w:widowControl w:val="0"/>
              <w:spacing w:after="0" w:line="240" w:lineRule="auto"/>
              <w:rPr>
                <w:i/>
                <w:iCs/>
              </w:rPr>
            </w:pPr>
            <w:r>
              <w:rPr>
                <w:i/>
                <w:iCs/>
              </w:rPr>
              <w:t>Heading cell  no response required</w:t>
            </w:r>
          </w:p>
        </w:tc>
      </w:tr>
      <w:tr w:rsidR="00407821" w14:paraId="51F3BBA2" w14:textId="77777777">
        <w:trPr>
          <w:jc w:val="center"/>
        </w:trPr>
        <w:tc>
          <w:tcPr>
            <w:tcW w:w="4700" w:type="dxa"/>
            <w:shd w:val="clear" w:color="auto" w:fill="auto"/>
            <w:tcMar>
              <w:top w:w="100" w:type="dxa"/>
              <w:left w:w="100" w:type="dxa"/>
              <w:bottom w:w="100" w:type="dxa"/>
              <w:right w:w="100" w:type="dxa"/>
            </w:tcMar>
          </w:tcPr>
          <w:p w14:paraId="51F3BB9F" w14:textId="77777777" w:rsidR="00407821" w:rsidRDefault="00C44BCA">
            <w:pPr>
              <w:widowControl w:val="0"/>
              <w:spacing w:after="0" w:line="240" w:lineRule="auto"/>
              <w:rPr>
                <w:highlight w:val="white"/>
              </w:rPr>
            </w:pPr>
            <w:r>
              <w:rPr>
                <w:highlight w:val="white"/>
              </w:rPr>
              <w:t xml:space="preserve">11.5.2.1 Platform accessibility service support for software that provides a user </w:t>
            </w:r>
            <w:r>
              <w:rPr>
                <w:highlight w:val="white"/>
              </w:rPr>
              <w:t>interface</w:t>
            </w:r>
          </w:p>
        </w:tc>
        <w:tc>
          <w:tcPr>
            <w:tcW w:w="2500" w:type="dxa"/>
            <w:shd w:val="clear" w:color="auto" w:fill="auto"/>
            <w:tcMar>
              <w:top w:w="100" w:type="dxa"/>
              <w:left w:w="100" w:type="dxa"/>
              <w:bottom w:w="100" w:type="dxa"/>
              <w:right w:w="100" w:type="dxa"/>
            </w:tcMar>
          </w:tcPr>
          <w:p w14:paraId="51F3BBA0" w14:textId="77777777" w:rsidR="00407821" w:rsidRDefault="00C44BCA">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51F3BBA1" w14:textId="77777777" w:rsidR="00407821" w:rsidRDefault="00C44BCA">
            <w:pPr>
              <w:widowControl w:val="0"/>
              <w:spacing w:after="0" w:line="240" w:lineRule="auto"/>
            </w:pPr>
            <w:r>
              <w:t>See information in 11.5.2.5 through 11.5.2.17</w:t>
            </w:r>
          </w:p>
        </w:tc>
      </w:tr>
      <w:tr w:rsidR="00407821" w14:paraId="51F3BBA6" w14:textId="77777777">
        <w:trPr>
          <w:jc w:val="center"/>
        </w:trPr>
        <w:tc>
          <w:tcPr>
            <w:tcW w:w="4700" w:type="dxa"/>
            <w:shd w:val="clear" w:color="auto" w:fill="auto"/>
            <w:tcMar>
              <w:top w:w="100" w:type="dxa"/>
              <w:left w:w="100" w:type="dxa"/>
              <w:bottom w:w="100" w:type="dxa"/>
              <w:right w:w="100" w:type="dxa"/>
            </w:tcMar>
          </w:tcPr>
          <w:p w14:paraId="51F3BBA3" w14:textId="77777777" w:rsidR="00407821" w:rsidRDefault="00C44BCA">
            <w:pPr>
              <w:widowControl w:val="0"/>
              <w:spacing w:after="0" w:line="240" w:lineRule="auto"/>
              <w:rPr>
                <w:highlight w:val="white"/>
              </w:rPr>
            </w:pPr>
            <w:r>
              <w:rPr>
                <w:highlight w:val="white"/>
              </w:rPr>
              <w:t>11.5.2.2 Platform accessibility service support for assistive technologies</w:t>
            </w:r>
          </w:p>
        </w:tc>
        <w:tc>
          <w:tcPr>
            <w:tcW w:w="2500" w:type="dxa"/>
            <w:shd w:val="clear" w:color="auto" w:fill="auto"/>
            <w:tcMar>
              <w:top w:w="100" w:type="dxa"/>
              <w:left w:w="100" w:type="dxa"/>
              <w:bottom w:w="100" w:type="dxa"/>
              <w:right w:w="100" w:type="dxa"/>
            </w:tcMar>
          </w:tcPr>
          <w:p w14:paraId="51F3BBA4" w14:textId="77777777" w:rsidR="00407821" w:rsidRDefault="00C44BCA">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51F3BBA5" w14:textId="77777777" w:rsidR="00407821" w:rsidRDefault="00C44BCA">
            <w:pPr>
              <w:widowControl w:val="0"/>
              <w:spacing w:after="0" w:line="240" w:lineRule="auto"/>
            </w:pPr>
            <w:r>
              <w:t>See information in 11.5.2.5 through 11.5.2.17</w:t>
            </w:r>
          </w:p>
        </w:tc>
      </w:tr>
      <w:tr w:rsidR="00407821" w14:paraId="51F3BBAA" w14:textId="77777777">
        <w:trPr>
          <w:jc w:val="center"/>
        </w:trPr>
        <w:tc>
          <w:tcPr>
            <w:tcW w:w="4700" w:type="dxa"/>
            <w:shd w:val="clear" w:color="auto" w:fill="auto"/>
            <w:tcMar>
              <w:top w:w="100" w:type="dxa"/>
              <w:left w:w="100" w:type="dxa"/>
              <w:bottom w:w="100" w:type="dxa"/>
              <w:right w:w="100" w:type="dxa"/>
            </w:tcMar>
          </w:tcPr>
          <w:p w14:paraId="51F3BBA7" w14:textId="77777777" w:rsidR="00407821" w:rsidRDefault="00C44BCA">
            <w:pPr>
              <w:widowControl w:val="0"/>
              <w:spacing w:after="0" w:line="240" w:lineRule="auto"/>
              <w:rPr>
                <w:highlight w:val="white"/>
              </w:rPr>
            </w:pPr>
            <w:r>
              <w:rPr>
                <w:highlight w:val="white"/>
              </w:rPr>
              <w:t>11.5.2.3 Use of accessibility services</w:t>
            </w:r>
          </w:p>
        </w:tc>
        <w:tc>
          <w:tcPr>
            <w:tcW w:w="2500" w:type="dxa"/>
            <w:shd w:val="clear" w:color="auto" w:fill="auto"/>
            <w:tcMar>
              <w:top w:w="100" w:type="dxa"/>
              <w:left w:w="100" w:type="dxa"/>
              <w:bottom w:w="100" w:type="dxa"/>
              <w:right w:w="100" w:type="dxa"/>
            </w:tcMar>
          </w:tcPr>
          <w:p w14:paraId="51F3BBA8" w14:textId="77777777" w:rsidR="00407821" w:rsidRDefault="00C44BCA">
            <w:pPr>
              <w:widowControl w:val="0"/>
              <w:spacing w:after="0" w:line="240" w:lineRule="auto"/>
            </w:pPr>
            <w:r>
              <w:t>See information in 11.5.2.5 through 11.5.2.17</w:t>
            </w:r>
          </w:p>
        </w:tc>
        <w:tc>
          <w:tcPr>
            <w:tcW w:w="3600" w:type="dxa"/>
            <w:shd w:val="clear" w:color="auto" w:fill="auto"/>
            <w:tcMar>
              <w:top w:w="100" w:type="dxa"/>
              <w:left w:w="100" w:type="dxa"/>
              <w:bottom w:w="100" w:type="dxa"/>
              <w:right w:w="100" w:type="dxa"/>
            </w:tcMar>
          </w:tcPr>
          <w:p w14:paraId="51F3BBA9" w14:textId="77777777" w:rsidR="00407821" w:rsidRDefault="00C44BCA">
            <w:pPr>
              <w:widowControl w:val="0"/>
              <w:spacing w:after="0" w:line="240" w:lineRule="auto"/>
            </w:pPr>
            <w:r>
              <w:t>See information in 11.5.2.5 through 11.5.2.17</w:t>
            </w:r>
          </w:p>
        </w:tc>
      </w:tr>
      <w:tr w:rsidR="00407821" w14:paraId="51F3BBAE" w14:textId="77777777">
        <w:trPr>
          <w:jc w:val="center"/>
        </w:trPr>
        <w:tc>
          <w:tcPr>
            <w:tcW w:w="4700" w:type="dxa"/>
            <w:shd w:val="clear" w:color="auto" w:fill="auto"/>
            <w:tcMar>
              <w:top w:w="100" w:type="dxa"/>
              <w:left w:w="100" w:type="dxa"/>
              <w:bottom w:w="100" w:type="dxa"/>
              <w:right w:w="100" w:type="dxa"/>
            </w:tcMar>
          </w:tcPr>
          <w:p w14:paraId="51F3BBAB" w14:textId="77777777" w:rsidR="00407821" w:rsidRDefault="00C44BCA">
            <w:pPr>
              <w:widowControl w:val="0"/>
              <w:spacing w:after="0" w:line="240" w:lineRule="auto"/>
              <w:rPr>
                <w:highlight w:val="white"/>
              </w:rPr>
            </w:pPr>
            <w:r>
              <w:rPr>
                <w:highlight w:val="white"/>
              </w:rPr>
              <w:t>11.5.2.4 Assistive technology</w:t>
            </w:r>
          </w:p>
        </w:tc>
        <w:tc>
          <w:tcPr>
            <w:tcW w:w="2500" w:type="dxa"/>
            <w:shd w:val="clear" w:color="auto" w:fill="auto"/>
            <w:tcMar>
              <w:top w:w="100" w:type="dxa"/>
              <w:left w:w="100" w:type="dxa"/>
              <w:bottom w:w="100" w:type="dxa"/>
              <w:right w:w="100" w:type="dxa"/>
            </w:tcMar>
          </w:tcPr>
          <w:p w14:paraId="51F3BBA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AD" w14:textId="77777777" w:rsidR="00407821" w:rsidRDefault="00407821">
            <w:pPr>
              <w:widowControl w:val="0"/>
              <w:spacing w:after="0" w:line="240" w:lineRule="auto"/>
            </w:pPr>
          </w:p>
        </w:tc>
      </w:tr>
      <w:tr w:rsidR="00407821" w14:paraId="51F3BBB2" w14:textId="77777777">
        <w:trPr>
          <w:jc w:val="center"/>
        </w:trPr>
        <w:tc>
          <w:tcPr>
            <w:tcW w:w="4700" w:type="dxa"/>
            <w:shd w:val="clear" w:color="auto" w:fill="auto"/>
            <w:tcMar>
              <w:top w:w="100" w:type="dxa"/>
              <w:left w:w="100" w:type="dxa"/>
              <w:bottom w:w="100" w:type="dxa"/>
              <w:right w:w="100" w:type="dxa"/>
            </w:tcMar>
          </w:tcPr>
          <w:p w14:paraId="51F3BBAF" w14:textId="77777777" w:rsidR="00407821" w:rsidRDefault="00C44BCA">
            <w:pPr>
              <w:widowControl w:val="0"/>
              <w:spacing w:after="0" w:line="240" w:lineRule="auto"/>
              <w:rPr>
                <w:highlight w:val="white"/>
              </w:rPr>
            </w:pPr>
            <w:r>
              <w:rPr>
                <w:highlight w:val="white"/>
              </w:rPr>
              <w:t>11.5.2.5 Object information</w:t>
            </w:r>
          </w:p>
        </w:tc>
        <w:tc>
          <w:tcPr>
            <w:tcW w:w="2500" w:type="dxa"/>
            <w:shd w:val="clear" w:color="auto" w:fill="auto"/>
            <w:tcMar>
              <w:top w:w="100" w:type="dxa"/>
              <w:left w:w="100" w:type="dxa"/>
              <w:bottom w:w="100" w:type="dxa"/>
              <w:right w:w="100" w:type="dxa"/>
            </w:tcMar>
          </w:tcPr>
          <w:p w14:paraId="51F3BBB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B1" w14:textId="77777777" w:rsidR="00407821" w:rsidRDefault="00407821">
            <w:pPr>
              <w:widowControl w:val="0"/>
              <w:spacing w:after="0" w:line="240" w:lineRule="auto"/>
            </w:pPr>
          </w:p>
        </w:tc>
      </w:tr>
      <w:tr w:rsidR="00407821" w14:paraId="51F3BBB6" w14:textId="77777777">
        <w:trPr>
          <w:jc w:val="center"/>
        </w:trPr>
        <w:tc>
          <w:tcPr>
            <w:tcW w:w="4700" w:type="dxa"/>
            <w:shd w:val="clear" w:color="auto" w:fill="auto"/>
            <w:tcMar>
              <w:top w:w="100" w:type="dxa"/>
              <w:left w:w="100" w:type="dxa"/>
              <w:bottom w:w="100" w:type="dxa"/>
              <w:right w:w="100" w:type="dxa"/>
            </w:tcMar>
          </w:tcPr>
          <w:p w14:paraId="51F3BBB3" w14:textId="77777777" w:rsidR="00407821" w:rsidRDefault="00C44BCA">
            <w:pPr>
              <w:widowControl w:val="0"/>
              <w:spacing w:after="0" w:line="240" w:lineRule="auto"/>
              <w:rPr>
                <w:highlight w:val="white"/>
              </w:rPr>
            </w:pPr>
            <w:r>
              <w:rPr>
                <w:highlight w:val="white"/>
              </w:rPr>
              <w:t>1.5.2.6 Row, column, and headers</w:t>
            </w:r>
          </w:p>
        </w:tc>
        <w:tc>
          <w:tcPr>
            <w:tcW w:w="2500" w:type="dxa"/>
            <w:shd w:val="clear" w:color="auto" w:fill="auto"/>
            <w:tcMar>
              <w:top w:w="100" w:type="dxa"/>
              <w:left w:w="100" w:type="dxa"/>
              <w:bottom w:w="100" w:type="dxa"/>
              <w:right w:w="100" w:type="dxa"/>
            </w:tcMar>
          </w:tcPr>
          <w:p w14:paraId="51F3BBB4" w14:textId="77777777" w:rsidR="00407821" w:rsidRDefault="00C44BCA">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51F3BBB5" w14:textId="77777777" w:rsidR="00407821" w:rsidRDefault="00407821">
            <w:pPr>
              <w:widowControl w:val="0"/>
              <w:spacing w:after="0" w:line="240" w:lineRule="auto"/>
            </w:pPr>
          </w:p>
        </w:tc>
      </w:tr>
      <w:tr w:rsidR="00407821" w14:paraId="51F3BBBA" w14:textId="77777777">
        <w:trPr>
          <w:jc w:val="center"/>
        </w:trPr>
        <w:tc>
          <w:tcPr>
            <w:tcW w:w="4700" w:type="dxa"/>
            <w:shd w:val="clear" w:color="auto" w:fill="auto"/>
            <w:tcMar>
              <w:top w:w="100" w:type="dxa"/>
              <w:left w:w="100" w:type="dxa"/>
              <w:bottom w:w="100" w:type="dxa"/>
              <w:right w:w="100" w:type="dxa"/>
            </w:tcMar>
          </w:tcPr>
          <w:p w14:paraId="51F3BBB7" w14:textId="77777777" w:rsidR="00407821" w:rsidRDefault="00C44BCA">
            <w:pPr>
              <w:widowControl w:val="0"/>
              <w:spacing w:after="0" w:line="240" w:lineRule="auto"/>
              <w:rPr>
                <w:highlight w:val="white"/>
              </w:rPr>
            </w:pPr>
            <w:r>
              <w:rPr>
                <w:highlight w:val="white"/>
              </w:rPr>
              <w:t>11.5.2.7 Values</w:t>
            </w:r>
          </w:p>
        </w:tc>
        <w:tc>
          <w:tcPr>
            <w:tcW w:w="2500" w:type="dxa"/>
            <w:shd w:val="clear" w:color="auto" w:fill="auto"/>
            <w:tcMar>
              <w:top w:w="100" w:type="dxa"/>
              <w:left w:w="100" w:type="dxa"/>
              <w:bottom w:w="100" w:type="dxa"/>
              <w:right w:w="100" w:type="dxa"/>
            </w:tcMar>
          </w:tcPr>
          <w:p w14:paraId="51F3BBB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B9" w14:textId="77777777" w:rsidR="00407821" w:rsidRDefault="00407821">
            <w:pPr>
              <w:widowControl w:val="0"/>
              <w:spacing w:after="0" w:line="240" w:lineRule="auto"/>
            </w:pPr>
          </w:p>
        </w:tc>
      </w:tr>
      <w:tr w:rsidR="00407821" w14:paraId="51F3BBBE" w14:textId="77777777">
        <w:trPr>
          <w:jc w:val="center"/>
        </w:trPr>
        <w:tc>
          <w:tcPr>
            <w:tcW w:w="4700" w:type="dxa"/>
            <w:shd w:val="clear" w:color="auto" w:fill="auto"/>
            <w:tcMar>
              <w:top w:w="100" w:type="dxa"/>
              <w:left w:w="100" w:type="dxa"/>
              <w:bottom w:w="100" w:type="dxa"/>
              <w:right w:w="100" w:type="dxa"/>
            </w:tcMar>
          </w:tcPr>
          <w:p w14:paraId="51F3BBBB" w14:textId="77777777" w:rsidR="00407821" w:rsidRDefault="00C44BCA">
            <w:pPr>
              <w:widowControl w:val="0"/>
              <w:spacing w:after="0" w:line="240" w:lineRule="auto"/>
              <w:rPr>
                <w:highlight w:val="white"/>
              </w:rPr>
            </w:pPr>
            <w:r>
              <w:rPr>
                <w:highlight w:val="white"/>
              </w:rPr>
              <w:t>11.5.2.8 Label relationships</w:t>
            </w:r>
          </w:p>
        </w:tc>
        <w:tc>
          <w:tcPr>
            <w:tcW w:w="2500" w:type="dxa"/>
            <w:shd w:val="clear" w:color="auto" w:fill="auto"/>
            <w:tcMar>
              <w:top w:w="100" w:type="dxa"/>
              <w:left w:w="100" w:type="dxa"/>
              <w:bottom w:w="100" w:type="dxa"/>
              <w:right w:w="100" w:type="dxa"/>
            </w:tcMar>
          </w:tcPr>
          <w:p w14:paraId="51F3BBB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BD" w14:textId="77777777" w:rsidR="00407821" w:rsidRDefault="00407821">
            <w:pPr>
              <w:widowControl w:val="0"/>
              <w:spacing w:after="0" w:line="240" w:lineRule="auto"/>
            </w:pPr>
          </w:p>
        </w:tc>
      </w:tr>
      <w:tr w:rsidR="00407821" w14:paraId="51F3BBC2" w14:textId="77777777">
        <w:trPr>
          <w:jc w:val="center"/>
        </w:trPr>
        <w:tc>
          <w:tcPr>
            <w:tcW w:w="4700" w:type="dxa"/>
            <w:shd w:val="clear" w:color="auto" w:fill="auto"/>
            <w:tcMar>
              <w:top w:w="100" w:type="dxa"/>
              <w:left w:w="100" w:type="dxa"/>
              <w:bottom w:w="100" w:type="dxa"/>
              <w:right w:w="100" w:type="dxa"/>
            </w:tcMar>
          </w:tcPr>
          <w:p w14:paraId="51F3BBBF" w14:textId="77777777" w:rsidR="00407821" w:rsidRDefault="00C44BCA">
            <w:pPr>
              <w:widowControl w:val="0"/>
              <w:spacing w:after="0" w:line="240" w:lineRule="auto"/>
              <w:rPr>
                <w:highlight w:val="white"/>
              </w:rPr>
            </w:pPr>
            <w:r>
              <w:rPr>
                <w:highlight w:val="white"/>
              </w:rPr>
              <w:t>11.5.2.9 Parent-child relationships</w:t>
            </w:r>
          </w:p>
        </w:tc>
        <w:tc>
          <w:tcPr>
            <w:tcW w:w="2500" w:type="dxa"/>
            <w:shd w:val="clear" w:color="auto" w:fill="auto"/>
            <w:tcMar>
              <w:top w:w="100" w:type="dxa"/>
              <w:left w:w="100" w:type="dxa"/>
              <w:bottom w:w="100" w:type="dxa"/>
              <w:right w:w="100" w:type="dxa"/>
            </w:tcMar>
          </w:tcPr>
          <w:p w14:paraId="51F3BBC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C1" w14:textId="77777777" w:rsidR="00407821" w:rsidRDefault="00407821">
            <w:pPr>
              <w:widowControl w:val="0"/>
              <w:spacing w:after="0" w:line="240" w:lineRule="auto"/>
            </w:pPr>
          </w:p>
        </w:tc>
      </w:tr>
      <w:tr w:rsidR="00407821" w14:paraId="51F3BBC6" w14:textId="77777777">
        <w:trPr>
          <w:jc w:val="center"/>
        </w:trPr>
        <w:tc>
          <w:tcPr>
            <w:tcW w:w="4700" w:type="dxa"/>
            <w:shd w:val="clear" w:color="auto" w:fill="auto"/>
            <w:tcMar>
              <w:top w:w="100" w:type="dxa"/>
              <w:left w:w="100" w:type="dxa"/>
              <w:bottom w:w="100" w:type="dxa"/>
              <w:right w:w="100" w:type="dxa"/>
            </w:tcMar>
          </w:tcPr>
          <w:p w14:paraId="51F3BBC3" w14:textId="77777777" w:rsidR="00407821" w:rsidRDefault="00C44BCA">
            <w:pPr>
              <w:widowControl w:val="0"/>
              <w:spacing w:after="0" w:line="240" w:lineRule="auto"/>
              <w:rPr>
                <w:highlight w:val="white"/>
              </w:rPr>
            </w:pPr>
            <w:r>
              <w:rPr>
                <w:highlight w:val="white"/>
              </w:rPr>
              <w:t>11.5.2.10 Text</w:t>
            </w:r>
          </w:p>
        </w:tc>
        <w:tc>
          <w:tcPr>
            <w:tcW w:w="2500" w:type="dxa"/>
            <w:shd w:val="clear" w:color="auto" w:fill="auto"/>
            <w:tcMar>
              <w:top w:w="100" w:type="dxa"/>
              <w:left w:w="100" w:type="dxa"/>
              <w:bottom w:w="100" w:type="dxa"/>
              <w:right w:w="100" w:type="dxa"/>
            </w:tcMar>
          </w:tcPr>
          <w:p w14:paraId="51F3BBC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C5" w14:textId="77777777" w:rsidR="00407821" w:rsidRDefault="00407821">
            <w:pPr>
              <w:widowControl w:val="0"/>
              <w:spacing w:after="0" w:line="240" w:lineRule="auto"/>
            </w:pPr>
          </w:p>
        </w:tc>
      </w:tr>
      <w:tr w:rsidR="00407821" w14:paraId="51F3BBCA" w14:textId="77777777">
        <w:trPr>
          <w:jc w:val="center"/>
        </w:trPr>
        <w:tc>
          <w:tcPr>
            <w:tcW w:w="4700" w:type="dxa"/>
            <w:shd w:val="clear" w:color="auto" w:fill="auto"/>
            <w:tcMar>
              <w:top w:w="100" w:type="dxa"/>
              <w:left w:w="100" w:type="dxa"/>
              <w:bottom w:w="100" w:type="dxa"/>
              <w:right w:w="100" w:type="dxa"/>
            </w:tcMar>
          </w:tcPr>
          <w:p w14:paraId="51F3BBC7" w14:textId="77777777" w:rsidR="00407821" w:rsidRDefault="00C44BCA">
            <w:pPr>
              <w:widowControl w:val="0"/>
              <w:spacing w:after="0" w:line="240" w:lineRule="auto"/>
              <w:rPr>
                <w:highlight w:val="white"/>
              </w:rPr>
            </w:pPr>
            <w:r>
              <w:rPr>
                <w:highlight w:val="white"/>
              </w:rPr>
              <w:t>11.5.2.11 List of available actions</w:t>
            </w:r>
          </w:p>
        </w:tc>
        <w:tc>
          <w:tcPr>
            <w:tcW w:w="2500" w:type="dxa"/>
            <w:shd w:val="clear" w:color="auto" w:fill="auto"/>
            <w:tcMar>
              <w:top w:w="100" w:type="dxa"/>
              <w:left w:w="100" w:type="dxa"/>
              <w:bottom w:w="100" w:type="dxa"/>
              <w:right w:w="100" w:type="dxa"/>
            </w:tcMar>
          </w:tcPr>
          <w:p w14:paraId="51F3BBC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C9" w14:textId="77777777" w:rsidR="00407821" w:rsidRDefault="00407821">
            <w:pPr>
              <w:widowControl w:val="0"/>
              <w:spacing w:after="0" w:line="240" w:lineRule="auto"/>
            </w:pPr>
          </w:p>
        </w:tc>
      </w:tr>
      <w:tr w:rsidR="00407821" w14:paraId="51F3BBCE" w14:textId="77777777">
        <w:trPr>
          <w:jc w:val="center"/>
        </w:trPr>
        <w:tc>
          <w:tcPr>
            <w:tcW w:w="4700" w:type="dxa"/>
            <w:shd w:val="clear" w:color="auto" w:fill="auto"/>
            <w:tcMar>
              <w:top w:w="100" w:type="dxa"/>
              <w:left w:w="100" w:type="dxa"/>
              <w:bottom w:w="100" w:type="dxa"/>
              <w:right w:w="100" w:type="dxa"/>
            </w:tcMar>
          </w:tcPr>
          <w:p w14:paraId="51F3BBCB" w14:textId="77777777" w:rsidR="00407821" w:rsidRDefault="00C44BCA">
            <w:pPr>
              <w:widowControl w:val="0"/>
              <w:spacing w:after="0" w:line="240" w:lineRule="auto"/>
              <w:rPr>
                <w:highlight w:val="white"/>
              </w:rPr>
            </w:pPr>
            <w:r>
              <w:rPr>
                <w:highlight w:val="white"/>
              </w:rPr>
              <w:lastRenderedPageBreak/>
              <w:t xml:space="preserve">11.5.2.12 </w:t>
            </w:r>
            <w:r>
              <w:rPr>
                <w:highlight w:val="white"/>
              </w:rPr>
              <w:t>Execution of available actions</w:t>
            </w:r>
          </w:p>
        </w:tc>
        <w:tc>
          <w:tcPr>
            <w:tcW w:w="2500" w:type="dxa"/>
            <w:shd w:val="clear" w:color="auto" w:fill="auto"/>
            <w:tcMar>
              <w:top w:w="100" w:type="dxa"/>
              <w:left w:w="100" w:type="dxa"/>
              <w:bottom w:w="100" w:type="dxa"/>
              <w:right w:w="100" w:type="dxa"/>
            </w:tcMar>
          </w:tcPr>
          <w:p w14:paraId="51F3BBC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CD" w14:textId="77777777" w:rsidR="00407821" w:rsidRDefault="00407821">
            <w:pPr>
              <w:widowControl w:val="0"/>
              <w:spacing w:after="0" w:line="240" w:lineRule="auto"/>
            </w:pPr>
          </w:p>
        </w:tc>
      </w:tr>
      <w:tr w:rsidR="00407821" w14:paraId="51F3BBD2" w14:textId="77777777">
        <w:trPr>
          <w:jc w:val="center"/>
        </w:trPr>
        <w:tc>
          <w:tcPr>
            <w:tcW w:w="4700" w:type="dxa"/>
            <w:shd w:val="clear" w:color="auto" w:fill="auto"/>
            <w:tcMar>
              <w:top w:w="100" w:type="dxa"/>
              <w:left w:w="100" w:type="dxa"/>
              <w:bottom w:w="100" w:type="dxa"/>
              <w:right w:w="100" w:type="dxa"/>
            </w:tcMar>
          </w:tcPr>
          <w:p w14:paraId="51F3BBCF" w14:textId="77777777" w:rsidR="00407821" w:rsidRDefault="00C44BCA">
            <w:pPr>
              <w:widowControl w:val="0"/>
              <w:spacing w:after="0" w:line="240" w:lineRule="auto"/>
              <w:rPr>
                <w:highlight w:val="white"/>
              </w:rPr>
            </w:pPr>
            <w:r>
              <w:rPr>
                <w:highlight w:val="white"/>
              </w:rPr>
              <w:t>11.5.2.13 Tracking of focus and selection attributes</w:t>
            </w:r>
          </w:p>
        </w:tc>
        <w:tc>
          <w:tcPr>
            <w:tcW w:w="2500" w:type="dxa"/>
            <w:shd w:val="clear" w:color="auto" w:fill="auto"/>
            <w:tcMar>
              <w:top w:w="100" w:type="dxa"/>
              <w:left w:w="100" w:type="dxa"/>
              <w:bottom w:w="100" w:type="dxa"/>
              <w:right w:w="100" w:type="dxa"/>
            </w:tcMar>
          </w:tcPr>
          <w:p w14:paraId="51F3BBD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D1" w14:textId="77777777" w:rsidR="00407821" w:rsidRDefault="00407821">
            <w:pPr>
              <w:widowControl w:val="0"/>
              <w:spacing w:after="0" w:line="240" w:lineRule="auto"/>
            </w:pPr>
          </w:p>
        </w:tc>
      </w:tr>
      <w:tr w:rsidR="00407821" w14:paraId="51F3BBD6" w14:textId="77777777">
        <w:trPr>
          <w:jc w:val="center"/>
        </w:trPr>
        <w:tc>
          <w:tcPr>
            <w:tcW w:w="4700" w:type="dxa"/>
            <w:shd w:val="clear" w:color="auto" w:fill="auto"/>
            <w:tcMar>
              <w:top w:w="100" w:type="dxa"/>
              <w:left w:w="100" w:type="dxa"/>
              <w:bottom w:w="100" w:type="dxa"/>
              <w:right w:w="100" w:type="dxa"/>
            </w:tcMar>
          </w:tcPr>
          <w:p w14:paraId="51F3BBD3" w14:textId="77777777" w:rsidR="00407821" w:rsidRDefault="00C44BCA">
            <w:pPr>
              <w:widowControl w:val="0"/>
              <w:spacing w:after="0" w:line="240" w:lineRule="auto"/>
              <w:rPr>
                <w:highlight w:val="white"/>
              </w:rPr>
            </w:pPr>
            <w:r>
              <w:rPr>
                <w:highlight w:val="white"/>
              </w:rPr>
              <w:t>11.5.2.14 Modification of focus and selection attributes</w:t>
            </w:r>
          </w:p>
        </w:tc>
        <w:tc>
          <w:tcPr>
            <w:tcW w:w="2500" w:type="dxa"/>
            <w:shd w:val="clear" w:color="auto" w:fill="auto"/>
            <w:tcMar>
              <w:top w:w="100" w:type="dxa"/>
              <w:left w:w="100" w:type="dxa"/>
              <w:bottom w:w="100" w:type="dxa"/>
              <w:right w:w="100" w:type="dxa"/>
            </w:tcMar>
          </w:tcPr>
          <w:p w14:paraId="51F3BBD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D5" w14:textId="77777777" w:rsidR="00407821" w:rsidRDefault="00407821">
            <w:pPr>
              <w:widowControl w:val="0"/>
              <w:spacing w:after="0" w:line="240" w:lineRule="auto"/>
            </w:pPr>
          </w:p>
        </w:tc>
      </w:tr>
      <w:tr w:rsidR="00407821" w14:paraId="51F3BBDA" w14:textId="77777777">
        <w:trPr>
          <w:jc w:val="center"/>
        </w:trPr>
        <w:tc>
          <w:tcPr>
            <w:tcW w:w="4700" w:type="dxa"/>
            <w:shd w:val="clear" w:color="auto" w:fill="auto"/>
            <w:tcMar>
              <w:top w:w="100" w:type="dxa"/>
              <w:left w:w="100" w:type="dxa"/>
              <w:bottom w:w="100" w:type="dxa"/>
              <w:right w:w="100" w:type="dxa"/>
            </w:tcMar>
          </w:tcPr>
          <w:p w14:paraId="51F3BBD7" w14:textId="77777777" w:rsidR="00407821" w:rsidRDefault="00C44BCA">
            <w:pPr>
              <w:widowControl w:val="0"/>
              <w:spacing w:after="0" w:line="240" w:lineRule="auto"/>
              <w:rPr>
                <w:highlight w:val="white"/>
              </w:rPr>
            </w:pPr>
            <w:r>
              <w:rPr>
                <w:highlight w:val="white"/>
              </w:rPr>
              <w:t>11.5.2.15 Change notification</w:t>
            </w:r>
          </w:p>
        </w:tc>
        <w:tc>
          <w:tcPr>
            <w:tcW w:w="2500" w:type="dxa"/>
            <w:shd w:val="clear" w:color="auto" w:fill="auto"/>
            <w:tcMar>
              <w:top w:w="100" w:type="dxa"/>
              <w:left w:w="100" w:type="dxa"/>
              <w:bottom w:w="100" w:type="dxa"/>
              <w:right w:w="100" w:type="dxa"/>
            </w:tcMar>
          </w:tcPr>
          <w:p w14:paraId="51F3BBD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D9" w14:textId="77777777" w:rsidR="00407821" w:rsidRDefault="00407821">
            <w:pPr>
              <w:widowControl w:val="0"/>
              <w:spacing w:after="0" w:line="240" w:lineRule="auto"/>
            </w:pPr>
          </w:p>
        </w:tc>
      </w:tr>
      <w:tr w:rsidR="00407821" w14:paraId="51F3BBDE" w14:textId="77777777">
        <w:trPr>
          <w:jc w:val="center"/>
        </w:trPr>
        <w:tc>
          <w:tcPr>
            <w:tcW w:w="4700" w:type="dxa"/>
            <w:shd w:val="clear" w:color="auto" w:fill="auto"/>
            <w:tcMar>
              <w:top w:w="100" w:type="dxa"/>
              <w:left w:w="100" w:type="dxa"/>
              <w:bottom w:w="100" w:type="dxa"/>
              <w:right w:w="100" w:type="dxa"/>
            </w:tcMar>
          </w:tcPr>
          <w:p w14:paraId="51F3BBDB" w14:textId="77777777" w:rsidR="00407821" w:rsidRDefault="00C44BCA">
            <w:pPr>
              <w:widowControl w:val="0"/>
              <w:spacing w:after="0" w:line="240" w:lineRule="auto"/>
              <w:rPr>
                <w:highlight w:val="white"/>
              </w:rPr>
            </w:pPr>
            <w:r>
              <w:rPr>
                <w:highlight w:val="white"/>
              </w:rPr>
              <w:t>11.5.2.16 Modifications of states and properties</w:t>
            </w:r>
          </w:p>
        </w:tc>
        <w:tc>
          <w:tcPr>
            <w:tcW w:w="2500" w:type="dxa"/>
            <w:shd w:val="clear" w:color="auto" w:fill="auto"/>
            <w:tcMar>
              <w:top w:w="100" w:type="dxa"/>
              <w:left w:w="100" w:type="dxa"/>
              <w:bottom w:w="100" w:type="dxa"/>
              <w:right w:w="100" w:type="dxa"/>
            </w:tcMar>
          </w:tcPr>
          <w:p w14:paraId="51F3BBD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DD" w14:textId="77777777" w:rsidR="00407821" w:rsidRDefault="00407821">
            <w:pPr>
              <w:widowControl w:val="0"/>
              <w:spacing w:after="0" w:line="240" w:lineRule="auto"/>
            </w:pPr>
          </w:p>
        </w:tc>
      </w:tr>
      <w:tr w:rsidR="00407821" w14:paraId="51F3BBE2" w14:textId="77777777">
        <w:trPr>
          <w:jc w:val="center"/>
        </w:trPr>
        <w:tc>
          <w:tcPr>
            <w:tcW w:w="4700" w:type="dxa"/>
            <w:shd w:val="clear" w:color="auto" w:fill="auto"/>
            <w:tcMar>
              <w:top w:w="100" w:type="dxa"/>
              <w:left w:w="100" w:type="dxa"/>
              <w:bottom w:w="100" w:type="dxa"/>
              <w:right w:w="100" w:type="dxa"/>
            </w:tcMar>
          </w:tcPr>
          <w:p w14:paraId="51F3BBDF" w14:textId="77777777" w:rsidR="00407821" w:rsidRDefault="00C44BCA">
            <w:pPr>
              <w:widowControl w:val="0"/>
              <w:spacing w:after="0" w:line="240" w:lineRule="auto"/>
              <w:rPr>
                <w:highlight w:val="white"/>
              </w:rPr>
            </w:pPr>
            <w:r>
              <w:rPr>
                <w:highlight w:val="white"/>
              </w:rPr>
              <w:t>11.5.2.17 Modifications of values and text</w:t>
            </w:r>
          </w:p>
        </w:tc>
        <w:tc>
          <w:tcPr>
            <w:tcW w:w="2500" w:type="dxa"/>
            <w:shd w:val="clear" w:color="auto" w:fill="auto"/>
            <w:tcMar>
              <w:top w:w="100" w:type="dxa"/>
              <w:left w:w="100" w:type="dxa"/>
              <w:bottom w:w="100" w:type="dxa"/>
              <w:right w:w="100" w:type="dxa"/>
            </w:tcMar>
          </w:tcPr>
          <w:p w14:paraId="51F3BBE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E1" w14:textId="77777777" w:rsidR="00407821" w:rsidRDefault="00407821">
            <w:pPr>
              <w:widowControl w:val="0"/>
              <w:spacing w:after="0" w:line="240" w:lineRule="auto"/>
            </w:pPr>
          </w:p>
        </w:tc>
      </w:tr>
      <w:tr w:rsidR="00407821" w14:paraId="51F3BBE6" w14:textId="77777777">
        <w:trPr>
          <w:jc w:val="center"/>
        </w:trPr>
        <w:tc>
          <w:tcPr>
            <w:tcW w:w="4700" w:type="dxa"/>
            <w:shd w:val="clear" w:color="auto" w:fill="auto"/>
            <w:tcMar>
              <w:top w:w="100" w:type="dxa"/>
              <w:left w:w="100" w:type="dxa"/>
              <w:bottom w:w="100" w:type="dxa"/>
              <w:right w:w="100" w:type="dxa"/>
            </w:tcMar>
          </w:tcPr>
          <w:p w14:paraId="51F3BBE3" w14:textId="77777777" w:rsidR="00407821" w:rsidRDefault="00C44BCA">
            <w:pPr>
              <w:widowControl w:val="0"/>
              <w:spacing w:after="0" w:line="240" w:lineRule="auto"/>
              <w:rPr>
                <w:b/>
                <w:bCs/>
                <w:i/>
                <w:iCs/>
                <w:highlight w:val="white"/>
              </w:rPr>
            </w:pPr>
            <w:r>
              <w:rPr>
                <w:b/>
                <w:bCs/>
                <w:i/>
                <w:iCs/>
                <w:highlight w:val="white"/>
              </w:rPr>
              <w:t>11.6 Documented accessibility usage</w:t>
            </w:r>
          </w:p>
        </w:tc>
        <w:tc>
          <w:tcPr>
            <w:tcW w:w="2500" w:type="dxa"/>
            <w:shd w:val="clear" w:color="auto" w:fill="auto"/>
            <w:tcMar>
              <w:top w:w="100" w:type="dxa"/>
              <w:left w:w="100" w:type="dxa"/>
              <w:bottom w:w="100" w:type="dxa"/>
              <w:right w:w="100" w:type="dxa"/>
            </w:tcMar>
          </w:tcPr>
          <w:p w14:paraId="51F3BBE4"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E5" w14:textId="77777777" w:rsidR="00407821" w:rsidRDefault="00C44BCA">
            <w:pPr>
              <w:widowControl w:val="0"/>
              <w:spacing w:after="0" w:line="240" w:lineRule="auto"/>
              <w:rPr>
                <w:i/>
                <w:iCs/>
              </w:rPr>
            </w:pPr>
            <w:r>
              <w:rPr>
                <w:i/>
                <w:iCs/>
              </w:rPr>
              <w:t>Heading cell  no response required</w:t>
            </w:r>
          </w:p>
        </w:tc>
      </w:tr>
      <w:tr w:rsidR="00407821" w14:paraId="51F3BBEA" w14:textId="77777777">
        <w:trPr>
          <w:jc w:val="center"/>
        </w:trPr>
        <w:tc>
          <w:tcPr>
            <w:tcW w:w="4700" w:type="dxa"/>
            <w:shd w:val="clear" w:color="auto" w:fill="auto"/>
            <w:tcMar>
              <w:top w:w="100" w:type="dxa"/>
              <w:left w:w="100" w:type="dxa"/>
              <w:bottom w:w="100" w:type="dxa"/>
              <w:right w:w="100" w:type="dxa"/>
            </w:tcMar>
          </w:tcPr>
          <w:p w14:paraId="51F3BBE7" w14:textId="77777777" w:rsidR="00407821" w:rsidRDefault="00C44BCA">
            <w:pPr>
              <w:widowControl w:val="0"/>
              <w:spacing w:after="0" w:line="240" w:lineRule="auto"/>
              <w:rPr>
                <w:highlight w:val="white"/>
              </w:rPr>
            </w:pPr>
            <w:r>
              <w:rPr>
                <w:highlight w:val="white"/>
              </w:rPr>
              <w:t xml:space="preserve">11.6.1 User </w:t>
            </w:r>
            <w:r>
              <w:rPr>
                <w:highlight w:val="white"/>
              </w:rPr>
              <w:t>control of accessibility features</w:t>
            </w:r>
          </w:p>
        </w:tc>
        <w:tc>
          <w:tcPr>
            <w:tcW w:w="2500" w:type="dxa"/>
            <w:shd w:val="clear" w:color="auto" w:fill="auto"/>
            <w:tcMar>
              <w:top w:w="100" w:type="dxa"/>
              <w:left w:w="100" w:type="dxa"/>
              <w:bottom w:w="100" w:type="dxa"/>
              <w:right w:w="100" w:type="dxa"/>
            </w:tcMar>
          </w:tcPr>
          <w:p w14:paraId="51F3BBE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E9" w14:textId="77777777" w:rsidR="00407821" w:rsidRDefault="00407821">
            <w:pPr>
              <w:widowControl w:val="0"/>
              <w:spacing w:after="0" w:line="240" w:lineRule="auto"/>
            </w:pPr>
          </w:p>
        </w:tc>
      </w:tr>
      <w:tr w:rsidR="00407821" w14:paraId="51F3BBEE" w14:textId="77777777">
        <w:trPr>
          <w:jc w:val="center"/>
        </w:trPr>
        <w:tc>
          <w:tcPr>
            <w:tcW w:w="4700" w:type="dxa"/>
            <w:shd w:val="clear" w:color="auto" w:fill="auto"/>
            <w:tcMar>
              <w:top w:w="100" w:type="dxa"/>
              <w:left w:w="100" w:type="dxa"/>
              <w:bottom w:w="100" w:type="dxa"/>
              <w:right w:w="100" w:type="dxa"/>
            </w:tcMar>
          </w:tcPr>
          <w:p w14:paraId="51F3BBEB" w14:textId="77777777" w:rsidR="00407821" w:rsidRDefault="00C44BCA">
            <w:pPr>
              <w:widowControl w:val="0"/>
              <w:spacing w:after="0" w:line="240" w:lineRule="auto"/>
              <w:rPr>
                <w:highlight w:val="white"/>
              </w:rPr>
            </w:pPr>
            <w:r>
              <w:rPr>
                <w:highlight w:val="white"/>
              </w:rPr>
              <w:t>11.6.2 No disruption of accessibility features</w:t>
            </w:r>
          </w:p>
        </w:tc>
        <w:tc>
          <w:tcPr>
            <w:tcW w:w="2500" w:type="dxa"/>
            <w:shd w:val="clear" w:color="auto" w:fill="auto"/>
            <w:tcMar>
              <w:top w:w="100" w:type="dxa"/>
              <w:left w:w="100" w:type="dxa"/>
              <w:bottom w:w="100" w:type="dxa"/>
              <w:right w:w="100" w:type="dxa"/>
            </w:tcMar>
          </w:tcPr>
          <w:p w14:paraId="51F3BBE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ED" w14:textId="77777777" w:rsidR="00407821" w:rsidRDefault="00407821">
            <w:pPr>
              <w:widowControl w:val="0"/>
              <w:spacing w:after="0" w:line="240" w:lineRule="auto"/>
            </w:pPr>
          </w:p>
        </w:tc>
      </w:tr>
      <w:tr w:rsidR="00407821" w14:paraId="51F3BBF2" w14:textId="77777777">
        <w:trPr>
          <w:jc w:val="center"/>
        </w:trPr>
        <w:tc>
          <w:tcPr>
            <w:tcW w:w="4700" w:type="dxa"/>
            <w:shd w:val="clear" w:color="auto" w:fill="auto"/>
            <w:tcMar>
              <w:top w:w="100" w:type="dxa"/>
              <w:left w:w="100" w:type="dxa"/>
              <w:bottom w:w="100" w:type="dxa"/>
              <w:right w:w="100" w:type="dxa"/>
            </w:tcMar>
          </w:tcPr>
          <w:p w14:paraId="51F3BBEF" w14:textId="77777777" w:rsidR="00407821" w:rsidRDefault="00C44BCA">
            <w:pPr>
              <w:widowControl w:val="0"/>
              <w:spacing w:after="0" w:line="240" w:lineRule="auto"/>
              <w:rPr>
                <w:highlight w:val="white"/>
              </w:rPr>
            </w:pPr>
            <w:r>
              <w:rPr>
                <w:highlight w:val="white"/>
              </w:rPr>
              <w:t>11.7 User preferences</w:t>
            </w:r>
          </w:p>
        </w:tc>
        <w:tc>
          <w:tcPr>
            <w:tcW w:w="2500" w:type="dxa"/>
            <w:shd w:val="clear" w:color="auto" w:fill="auto"/>
            <w:tcMar>
              <w:top w:w="100" w:type="dxa"/>
              <w:left w:w="100" w:type="dxa"/>
              <w:bottom w:w="100" w:type="dxa"/>
              <w:right w:w="100" w:type="dxa"/>
            </w:tcMar>
          </w:tcPr>
          <w:p w14:paraId="51F3BBF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BF1" w14:textId="77777777" w:rsidR="00407821" w:rsidRDefault="00407821">
            <w:pPr>
              <w:widowControl w:val="0"/>
              <w:spacing w:after="0" w:line="240" w:lineRule="auto"/>
            </w:pPr>
          </w:p>
        </w:tc>
      </w:tr>
      <w:tr w:rsidR="00407821" w14:paraId="51F3BBF6" w14:textId="77777777">
        <w:trPr>
          <w:jc w:val="center"/>
        </w:trPr>
        <w:tc>
          <w:tcPr>
            <w:tcW w:w="4700" w:type="dxa"/>
            <w:shd w:val="clear" w:color="auto" w:fill="auto"/>
            <w:tcMar>
              <w:top w:w="100" w:type="dxa"/>
              <w:left w:w="100" w:type="dxa"/>
              <w:bottom w:w="100" w:type="dxa"/>
              <w:right w:w="100" w:type="dxa"/>
            </w:tcMar>
          </w:tcPr>
          <w:p w14:paraId="51F3BBF3" w14:textId="77777777" w:rsidR="00407821" w:rsidRDefault="00C44BCA">
            <w:pPr>
              <w:widowControl w:val="0"/>
              <w:spacing w:after="0" w:line="240" w:lineRule="auto"/>
              <w:rPr>
                <w:b/>
                <w:bCs/>
                <w:i/>
                <w:iCs/>
                <w:highlight w:val="white"/>
              </w:rPr>
            </w:pPr>
            <w:r>
              <w:rPr>
                <w:b/>
                <w:bCs/>
                <w:i/>
                <w:iCs/>
                <w:highlight w:val="white"/>
              </w:rPr>
              <w:t>11.8 Authoring tools</w:t>
            </w:r>
          </w:p>
        </w:tc>
        <w:tc>
          <w:tcPr>
            <w:tcW w:w="2500" w:type="dxa"/>
            <w:shd w:val="clear" w:color="auto" w:fill="auto"/>
            <w:tcMar>
              <w:top w:w="100" w:type="dxa"/>
              <w:left w:w="100" w:type="dxa"/>
              <w:bottom w:w="100" w:type="dxa"/>
              <w:right w:w="100" w:type="dxa"/>
            </w:tcMar>
          </w:tcPr>
          <w:p w14:paraId="51F3BBF4"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F5" w14:textId="77777777" w:rsidR="00407821" w:rsidRDefault="00C44BCA">
            <w:pPr>
              <w:widowControl w:val="0"/>
              <w:spacing w:after="0" w:line="240" w:lineRule="auto"/>
              <w:rPr>
                <w:i/>
                <w:iCs/>
              </w:rPr>
            </w:pPr>
            <w:r>
              <w:rPr>
                <w:i/>
                <w:iCs/>
              </w:rPr>
              <w:t>Heading cell  no response required</w:t>
            </w:r>
          </w:p>
        </w:tc>
      </w:tr>
      <w:tr w:rsidR="00407821" w14:paraId="51F3BBFA" w14:textId="77777777">
        <w:trPr>
          <w:trHeight w:val="820"/>
          <w:jc w:val="center"/>
        </w:trPr>
        <w:tc>
          <w:tcPr>
            <w:tcW w:w="4700" w:type="dxa"/>
            <w:shd w:val="clear" w:color="auto" w:fill="auto"/>
            <w:tcMar>
              <w:top w:w="100" w:type="dxa"/>
              <w:left w:w="100" w:type="dxa"/>
              <w:bottom w:w="100" w:type="dxa"/>
              <w:right w:w="100" w:type="dxa"/>
            </w:tcMar>
          </w:tcPr>
          <w:p w14:paraId="51F3BBF7" w14:textId="77777777" w:rsidR="00407821" w:rsidRDefault="00C44BCA">
            <w:pPr>
              <w:widowControl w:val="0"/>
              <w:spacing w:after="0" w:line="240" w:lineRule="auto"/>
              <w:rPr>
                <w:b/>
                <w:bCs/>
                <w:i/>
                <w:iCs/>
                <w:highlight w:val="white"/>
              </w:rPr>
            </w:pPr>
            <w:r>
              <w:rPr>
                <w:b/>
                <w:bCs/>
                <w:i/>
                <w:iCs/>
                <w:highlight w:val="white"/>
              </w:rPr>
              <w:t>11.8.1 Content technology</w:t>
            </w:r>
          </w:p>
        </w:tc>
        <w:tc>
          <w:tcPr>
            <w:tcW w:w="2500" w:type="dxa"/>
            <w:shd w:val="clear" w:color="auto" w:fill="auto"/>
            <w:tcMar>
              <w:top w:w="100" w:type="dxa"/>
              <w:left w:w="100" w:type="dxa"/>
              <w:bottom w:w="100" w:type="dxa"/>
              <w:right w:w="100" w:type="dxa"/>
            </w:tcMar>
          </w:tcPr>
          <w:p w14:paraId="51F3BBF8"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BF9" w14:textId="77777777" w:rsidR="00407821" w:rsidRDefault="00C44BCA">
            <w:pPr>
              <w:widowControl w:val="0"/>
              <w:spacing w:after="0" w:line="240" w:lineRule="auto"/>
              <w:rPr>
                <w:i/>
                <w:iCs/>
              </w:rPr>
            </w:pPr>
            <w:r>
              <w:rPr>
                <w:i/>
                <w:iCs/>
              </w:rPr>
              <w:t>Heading cell  no response required</w:t>
            </w:r>
          </w:p>
        </w:tc>
      </w:tr>
      <w:tr w:rsidR="00407821" w14:paraId="51F3BBFF" w14:textId="77777777">
        <w:trPr>
          <w:jc w:val="center"/>
        </w:trPr>
        <w:tc>
          <w:tcPr>
            <w:tcW w:w="4700" w:type="dxa"/>
            <w:shd w:val="clear" w:color="auto" w:fill="auto"/>
            <w:tcMar>
              <w:top w:w="100" w:type="dxa"/>
              <w:left w:w="100" w:type="dxa"/>
              <w:bottom w:w="100" w:type="dxa"/>
              <w:right w:w="100" w:type="dxa"/>
            </w:tcMar>
          </w:tcPr>
          <w:p w14:paraId="51F3BBFB" w14:textId="77777777" w:rsidR="00407821" w:rsidRDefault="00C44BCA">
            <w:pPr>
              <w:widowControl w:val="0"/>
              <w:spacing w:after="0" w:line="240" w:lineRule="auto"/>
            </w:pPr>
            <w:r>
              <w:t>11.8.2 Accessible content creation</w:t>
            </w:r>
          </w:p>
        </w:tc>
        <w:tc>
          <w:tcPr>
            <w:tcW w:w="2500" w:type="dxa"/>
            <w:shd w:val="clear" w:color="auto" w:fill="auto"/>
            <w:tcMar>
              <w:top w:w="100" w:type="dxa"/>
              <w:left w:w="100" w:type="dxa"/>
              <w:bottom w:w="100" w:type="dxa"/>
              <w:right w:w="100" w:type="dxa"/>
            </w:tcMar>
          </w:tcPr>
          <w:p w14:paraId="51F3BBFC" w14:textId="77777777" w:rsidR="00407821" w:rsidRDefault="00C44BCA">
            <w:pPr>
              <w:widowControl w:val="0"/>
              <w:spacing w:after="0" w:line="240" w:lineRule="auto"/>
            </w:pPr>
            <w:r>
              <w:t>See WCAG 2.2 section</w:t>
            </w:r>
          </w:p>
          <w:p w14:paraId="51F3BBFD" w14:textId="77777777" w:rsidR="00407821" w:rsidRDefault="00C44BCA">
            <w:pPr>
              <w:widowControl w:val="0"/>
              <w:spacing w:after="0" w:line="240" w:lineRule="auto"/>
            </w:pPr>
            <w:r>
              <w:t>(If not authoring tool, enter “Not Applicable”)</w:t>
            </w:r>
          </w:p>
        </w:tc>
        <w:tc>
          <w:tcPr>
            <w:tcW w:w="3600" w:type="dxa"/>
            <w:shd w:val="clear" w:color="auto" w:fill="auto"/>
            <w:tcMar>
              <w:top w:w="100" w:type="dxa"/>
              <w:left w:w="100" w:type="dxa"/>
              <w:bottom w:w="100" w:type="dxa"/>
              <w:right w:w="100" w:type="dxa"/>
            </w:tcMar>
          </w:tcPr>
          <w:p w14:paraId="51F3BBFE" w14:textId="77777777" w:rsidR="00407821" w:rsidRDefault="00C44BCA">
            <w:pPr>
              <w:widowControl w:val="0"/>
              <w:spacing w:after="0" w:line="240" w:lineRule="auto"/>
            </w:pPr>
            <w:r>
              <w:t>See information in WCAG 2.2 section</w:t>
            </w:r>
          </w:p>
        </w:tc>
      </w:tr>
      <w:tr w:rsidR="00407821" w14:paraId="51F3BC03" w14:textId="77777777">
        <w:trPr>
          <w:jc w:val="center"/>
        </w:trPr>
        <w:tc>
          <w:tcPr>
            <w:tcW w:w="4700" w:type="dxa"/>
            <w:shd w:val="clear" w:color="auto" w:fill="auto"/>
            <w:tcMar>
              <w:top w:w="100" w:type="dxa"/>
              <w:left w:w="100" w:type="dxa"/>
              <w:bottom w:w="100" w:type="dxa"/>
              <w:right w:w="100" w:type="dxa"/>
            </w:tcMar>
          </w:tcPr>
          <w:p w14:paraId="51F3BC00" w14:textId="77777777" w:rsidR="00407821" w:rsidRDefault="00C44BCA">
            <w:pPr>
              <w:widowControl w:val="0"/>
              <w:spacing w:after="0" w:line="240" w:lineRule="auto"/>
            </w:pPr>
            <w:r>
              <w:t xml:space="preserve">11.8.3 </w:t>
            </w:r>
            <w:r>
              <w:t>Preservation of accessibility information in transformations</w:t>
            </w:r>
          </w:p>
        </w:tc>
        <w:tc>
          <w:tcPr>
            <w:tcW w:w="2500" w:type="dxa"/>
            <w:shd w:val="clear" w:color="auto" w:fill="auto"/>
            <w:tcMar>
              <w:top w:w="100" w:type="dxa"/>
              <w:left w:w="100" w:type="dxa"/>
              <w:bottom w:w="100" w:type="dxa"/>
              <w:right w:w="100" w:type="dxa"/>
            </w:tcMar>
          </w:tcPr>
          <w:p w14:paraId="51F3BC01"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02" w14:textId="77777777" w:rsidR="00407821" w:rsidRDefault="00407821">
            <w:pPr>
              <w:widowControl w:val="0"/>
              <w:spacing w:after="0" w:line="240" w:lineRule="auto"/>
            </w:pPr>
          </w:p>
        </w:tc>
      </w:tr>
      <w:tr w:rsidR="00407821" w14:paraId="51F3BC07" w14:textId="77777777">
        <w:trPr>
          <w:jc w:val="center"/>
        </w:trPr>
        <w:tc>
          <w:tcPr>
            <w:tcW w:w="4700" w:type="dxa"/>
            <w:shd w:val="clear" w:color="auto" w:fill="auto"/>
            <w:tcMar>
              <w:top w:w="100" w:type="dxa"/>
              <w:left w:w="100" w:type="dxa"/>
              <w:bottom w:w="100" w:type="dxa"/>
              <w:right w:w="100" w:type="dxa"/>
            </w:tcMar>
          </w:tcPr>
          <w:p w14:paraId="51F3BC04" w14:textId="77777777" w:rsidR="00407821" w:rsidRDefault="00C44BCA">
            <w:pPr>
              <w:widowControl w:val="0"/>
              <w:spacing w:after="0" w:line="240" w:lineRule="auto"/>
            </w:pPr>
            <w:r>
              <w:t>11.8.4 Repair assistance</w:t>
            </w:r>
          </w:p>
        </w:tc>
        <w:tc>
          <w:tcPr>
            <w:tcW w:w="2500" w:type="dxa"/>
            <w:shd w:val="clear" w:color="auto" w:fill="auto"/>
            <w:tcMar>
              <w:top w:w="100" w:type="dxa"/>
              <w:left w:w="100" w:type="dxa"/>
              <w:bottom w:w="100" w:type="dxa"/>
              <w:right w:w="100" w:type="dxa"/>
            </w:tcMar>
          </w:tcPr>
          <w:p w14:paraId="51F3BC05"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06" w14:textId="77777777" w:rsidR="00407821" w:rsidRDefault="00407821">
            <w:pPr>
              <w:widowControl w:val="0"/>
              <w:spacing w:after="0" w:line="240" w:lineRule="auto"/>
            </w:pPr>
          </w:p>
        </w:tc>
      </w:tr>
      <w:tr w:rsidR="00407821" w14:paraId="51F3BC0B" w14:textId="77777777">
        <w:trPr>
          <w:jc w:val="center"/>
        </w:trPr>
        <w:tc>
          <w:tcPr>
            <w:tcW w:w="4700" w:type="dxa"/>
            <w:shd w:val="clear" w:color="auto" w:fill="auto"/>
            <w:tcMar>
              <w:top w:w="100" w:type="dxa"/>
              <w:left w:w="100" w:type="dxa"/>
              <w:bottom w:w="100" w:type="dxa"/>
              <w:right w:w="100" w:type="dxa"/>
            </w:tcMar>
          </w:tcPr>
          <w:p w14:paraId="51F3BC08" w14:textId="77777777" w:rsidR="00407821" w:rsidRDefault="00C44BCA">
            <w:pPr>
              <w:widowControl w:val="0"/>
              <w:spacing w:after="0" w:line="240" w:lineRule="auto"/>
            </w:pPr>
            <w:r>
              <w:t>11.8.5 Templates</w:t>
            </w:r>
          </w:p>
        </w:tc>
        <w:tc>
          <w:tcPr>
            <w:tcW w:w="2500" w:type="dxa"/>
            <w:shd w:val="clear" w:color="auto" w:fill="auto"/>
            <w:tcMar>
              <w:top w:w="100" w:type="dxa"/>
              <w:left w:w="100" w:type="dxa"/>
              <w:bottom w:w="100" w:type="dxa"/>
              <w:right w:w="100" w:type="dxa"/>
            </w:tcMar>
          </w:tcPr>
          <w:p w14:paraId="51F3BC09"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0A" w14:textId="77777777" w:rsidR="00407821" w:rsidRDefault="00407821">
            <w:pPr>
              <w:widowControl w:val="0"/>
              <w:spacing w:after="0" w:line="240" w:lineRule="auto"/>
            </w:pPr>
          </w:p>
        </w:tc>
      </w:tr>
    </w:tbl>
    <w:p w14:paraId="51F3BC0C" w14:textId="77777777" w:rsidR="00407821" w:rsidRDefault="00C44BCA">
      <w:pPr>
        <w:pStyle w:val="Heading2"/>
        <w:keepNext/>
        <w:keepLines/>
        <w:spacing w:after="100" w:line="276" w:lineRule="auto"/>
        <w:jc w:val="left"/>
        <w:rPr>
          <w:color w:val="434343"/>
          <w:sz w:val="60"/>
          <w:szCs w:val="60"/>
        </w:rPr>
      </w:pPr>
      <w:bookmarkStart w:id="33" w:name="_kjvdpth8unl6" w:colFirst="0" w:colLast="0"/>
      <w:bookmarkEnd w:id="33"/>
      <w:r>
        <w:lastRenderedPageBreak/>
        <w:br w:type="page"/>
      </w:r>
    </w:p>
    <w:p w14:paraId="51F3BC0D" w14:textId="77777777" w:rsidR="00407821" w:rsidRDefault="00C44BCA">
      <w:pPr>
        <w:pStyle w:val="Heading3"/>
      </w:pPr>
      <w:bookmarkStart w:id="34" w:name="_ki8bl03bru3y" w:colFirst="0" w:colLast="0"/>
      <w:bookmarkEnd w:id="34"/>
      <w:r>
        <w:lastRenderedPageBreak/>
        <w:t>Chapter 12: Documentation and Support Services</w:t>
      </w:r>
    </w:p>
    <w:p w14:paraId="51F3BC0E" w14:textId="77777777" w:rsidR="00407821" w:rsidRDefault="00407821">
      <w:pPr>
        <w:spacing w:after="0"/>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C12" w14:textId="77777777">
        <w:trPr>
          <w:tblHeader/>
          <w:jc w:val="center"/>
        </w:trPr>
        <w:tc>
          <w:tcPr>
            <w:tcW w:w="4700" w:type="dxa"/>
            <w:shd w:val="clear" w:color="auto" w:fill="auto"/>
            <w:tcMar>
              <w:top w:w="100" w:type="dxa"/>
              <w:left w:w="100" w:type="dxa"/>
              <w:bottom w:w="100" w:type="dxa"/>
              <w:right w:w="100" w:type="dxa"/>
            </w:tcMar>
          </w:tcPr>
          <w:p w14:paraId="51F3BC0F"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C10"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C11" w14:textId="77777777" w:rsidR="00407821" w:rsidRDefault="00C44BCA">
            <w:pPr>
              <w:spacing w:after="0" w:line="240" w:lineRule="auto"/>
              <w:rPr>
                <w:b/>
                <w:bCs/>
                <w:color w:val="3A3A3A"/>
              </w:rPr>
            </w:pPr>
            <w:r>
              <w:rPr>
                <w:b/>
                <w:bCs/>
                <w:color w:val="3A3A3A"/>
              </w:rPr>
              <w:t xml:space="preserve">Remarks and </w:t>
            </w:r>
            <w:r>
              <w:rPr>
                <w:b/>
                <w:bCs/>
                <w:color w:val="3A3A3A"/>
              </w:rPr>
              <w:t>explanations</w:t>
            </w:r>
          </w:p>
        </w:tc>
      </w:tr>
      <w:tr w:rsidR="00407821" w14:paraId="51F3BC16" w14:textId="77777777">
        <w:trPr>
          <w:jc w:val="center"/>
        </w:trPr>
        <w:tc>
          <w:tcPr>
            <w:tcW w:w="4700" w:type="dxa"/>
            <w:shd w:val="clear" w:color="auto" w:fill="auto"/>
            <w:tcMar>
              <w:top w:w="100" w:type="dxa"/>
              <w:left w:w="100" w:type="dxa"/>
              <w:bottom w:w="100" w:type="dxa"/>
              <w:right w:w="100" w:type="dxa"/>
            </w:tcMar>
          </w:tcPr>
          <w:p w14:paraId="51F3BC13" w14:textId="77777777" w:rsidR="00407821" w:rsidRDefault="00C44BCA">
            <w:pPr>
              <w:widowControl w:val="0"/>
              <w:spacing w:after="0" w:line="240" w:lineRule="auto"/>
              <w:rPr>
                <w:b/>
                <w:bCs/>
                <w:i/>
                <w:iCs/>
                <w:highlight w:val="white"/>
              </w:rPr>
            </w:pPr>
            <w:r>
              <w:rPr>
                <w:b/>
                <w:bCs/>
                <w:i/>
                <w:iCs/>
                <w:highlight w:val="white"/>
              </w:rPr>
              <w:t>12.1 Product documentation</w:t>
            </w:r>
          </w:p>
        </w:tc>
        <w:tc>
          <w:tcPr>
            <w:tcW w:w="2500" w:type="dxa"/>
            <w:shd w:val="clear" w:color="auto" w:fill="auto"/>
            <w:tcMar>
              <w:top w:w="100" w:type="dxa"/>
              <w:left w:w="100" w:type="dxa"/>
              <w:bottom w:w="100" w:type="dxa"/>
              <w:right w:w="100" w:type="dxa"/>
            </w:tcMar>
          </w:tcPr>
          <w:p w14:paraId="51F3BC14"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C15" w14:textId="77777777" w:rsidR="00407821" w:rsidRDefault="00C44BCA">
            <w:pPr>
              <w:widowControl w:val="0"/>
              <w:spacing w:after="0" w:line="240" w:lineRule="auto"/>
              <w:rPr>
                <w:i/>
                <w:iCs/>
              </w:rPr>
            </w:pPr>
            <w:r>
              <w:rPr>
                <w:i/>
                <w:iCs/>
              </w:rPr>
              <w:t>Heading cell  no response required</w:t>
            </w:r>
          </w:p>
        </w:tc>
      </w:tr>
      <w:tr w:rsidR="00407821" w14:paraId="51F3BC1A" w14:textId="77777777">
        <w:trPr>
          <w:jc w:val="center"/>
        </w:trPr>
        <w:tc>
          <w:tcPr>
            <w:tcW w:w="4700" w:type="dxa"/>
            <w:shd w:val="clear" w:color="auto" w:fill="auto"/>
            <w:tcMar>
              <w:top w:w="100" w:type="dxa"/>
              <w:left w:w="100" w:type="dxa"/>
              <w:bottom w:w="100" w:type="dxa"/>
              <w:right w:w="100" w:type="dxa"/>
            </w:tcMar>
          </w:tcPr>
          <w:p w14:paraId="51F3BC17" w14:textId="77777777" w:rsidR="00407821" w:rsidRDefault="00C44BCA">
            <w:pPr>
              <w:widowControl w:val="0"/>
              <w:spacing w:after="0" w:line="240" w:lineRule="auto"/>
              <w:rPr>
                <w:highlight w:val="white"/>
              </w:rPr>
            </w:pPr>
            <w:r>
              <w:rPr>
                <w:highlight w:val="white"/>
              </w:rPr>
              <w:t>12.1.1 Accessibility and compatibility features</w:t>
            </w:r>
          </w:p>
        </w:tc>
        <w:tc>
          <w:tcPr>
            <w:tcW w:w="2500" w:type="dxa"/>
            <w:shd w:val="clear" w:color="auto" w:fill="auto"/>
            <w:tcMar>
              <w:top w:w="100" w:type="dxa"/>
              <w:left w:w="100" w:type="dxa"/>
              <w:bottom w:w="100" w:type="dxa"/>
              <w:right w:w="100" w:type="dxa"/>
            </w:tcMar>
          </w:tcPr>
          <w:p w14:paraId="51F3BC1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19" w14:textId="77777777" w:rsidR="00407821" w:rsidRDefault="00407821">
            <w:pPr>
              <w:widowControl w:val="0"/>
              <w:spacing w:after="0" w:line="240" w:lineRule="auto"/>
            </w:pPr>
          </w:p>
        </w:tc>
      </w:tr>
      <w:tr w:rsidR="00407821" w14:paraId="51F3BC1E" w14:textId="77777777">
        <w:trPr>
          <w:jc w:val="center"/>
        </w:trPr>
        <w:tc>
          <w:tcPr>
            <w:tcW w:w="4700" w:type="dxa"/>
            <w:shd w:val="clear" w:color="auto" w:fill="auto"/>
            <w:tcMar>
              <w:top w:w="100" w:type="dxa"/>
              <w:left w:w="100" w:type="dxa"/>
              <w:bottom w:w="100" w:type="dxa"/>
              <w:right w:w="100" w:type="dxa"/>
            </w:tcMar>
          </w:tcPr>
          <w:p w14:paraId="51F3BC1B" w14:textId="77777777" w:rsidR="00407821" w:rsidRDefault="00C44BCA">
            <w:pPr>
              <w:widowControl w:val="0"/>
              <w:spacing w:after="0" w:line="240" w:lineRule="auto"/>
              <w:rPr>
                <w:highlight w:val="white"/>
              </w:rPr>
            </w:pPr>
            <w:r>
              <w:rPr>
                <w:highlight w:val="white"/>
              </w:rPr>
              <w:t>12.1.2 Accessible documentation</w:t>
            </w:r>
          </w:p>
        </w:tc>
        <w:tc>
          <w:tcPr>
            <w:tcW w:w="2500" w:type="dxa"/>
            <w:shd w:val="clear" w:color="auto" w:fill="auto"/>
            <w:tcMar>
              <w:top w:w="100" w:type="dxa"/>
              <w:left w:w="100" w:type="dxa"/>
              <w:bottom w:w="100" w:type="dxa"/>
              <w:right w:w="100" w:type="dxa"/>
            </w:tcMar>
          </w:tcPr>
          <w:p w14:paraId="51F3BC1C" w14:textId="77777777" w:rsidR="00407821" w:rsidRDefault="00C44BCA">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51F3BC1D" w14:textId="77777777" w:rsidR="00407821" w:rsidRDefault="00C44BCA">
            <w:pPr>
              <w:widowControl w:val="0"/>
              <w:spacing w:after="0" w:line="240" w:lineRule="auto"/>
            </w:pPr>
            <w:r>
              <w:t xml:space="preserve">See information in </w:t>
            </w:r>
            <w:r>
              <w:t>WCAG 2.2 section</w:t>
            </w:r>
          </w:p>
        </w:tc>
      </w:tr>
      <w:tr w:rsidR="00407821" w14:paraId="51F3BC22" w14:textId="77777777">
        <w:trPr>
          <w:jc w:val="center"/>
        </w:trPr>
        <w:tc>
          <w:tcPr>
            <w:tcW w:w="4700" w:type="dxa"/>
            <w:shd w:val="clear" w:color="auto" w:fill="auto"/>
            <w:tcMar>
              <w:top w:w="100" w:type="dxa"/>
              <w:left w:w="100" w:type="dxa"/>
              <w:bottom w:w="100" w:type="dxa"/>
              <w:right w:w="100" w:type="dxa"/>
            </w:tcMar>
          </w:tcPr>
          <w:p w14:paraId="51F3BC1F" w14:textId="77777777" w:rsidR="00407821" w:rsidRDefault="00C44BCA">
            <w:pPr>
              <w:widowControl w:val="0"/>
              <w:spacing w:after="0" w:line="240" w:lineRule="auto"/>
              <w:rPr>
                <w:b/>
                <w:bCs/>
                <w:i/>
                <w:iCs/>
                <w:highlight w:val="white"/>
              </w:rPr>
            </w:pPr>
            <w:r>
              <w:rPr>
                <w:b/>
                <w:bCs/>
                <w:i/>
                <w:iCs/>
                <w:highlight w:val="white"/>
              </w:rPr>
              <w:t>12.2 Support Services</w:t>
            </w:r>
          </w:p>
        </w:tc>
        <w:tc>
          <w:tcPr>
            <w:tcW w:w="2500" w:type="dxa"/>
            <w:shd w:val="clear" w:color="auto" w:fill="auto"/>
            <w:tcMar>
              <w:top w:w="100" w:type="dxa"/>
              <w:left w:w="100" w:type="dxa"/>
              <w:bottom w:w="100" w:type="dxa"/>
              <w:right w:w="100" w:type="dxa"/>
            </w:tcMar>
          </w:tcPr>
          <w:p w14:paraId="51F3BC20" w14:textId="77777777" w:rsidR="00407821" w:rsidRDefault="00C44BCA">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51F3BC21" w14:textId="77777777" w:rsidR="00407821" w:rsidRDefault="00C44BCA">
            <w:pPr>
              <w:widowControl w:val="0"/>
              <w:spacing w:after="0" w:line="240" w:lineRule="auto"/>
              <w:rPr>
                <w:i/>
                <w:iCs/>
              </w:rPr>
            </w:pPr>
            <w:r>
              <w:rPr>
                <w:i/>
                <w:iCs/>
              </w:rPr>
              <w:t>Heading cell  no response required</w:t>
            </w:r>
          </w:p>
        </w:tc>
      </w:tr>
      <w:tr w:rsidR="00407821" w14:paraId="51F3BC26" w14:textId="77777777">
        <w:trPr>
          <w:jc w:val="center"/>
        </w:trPr>
        <w:tc>
          <w:tcPr>
            <w:tcW w:w="4700" w:type="dxa"/>
            <w:shd w:val="clear" w:color="auto" w:fill="auto"/>
            <w:tcMar>
              <w:top w:w="100" w:type="dxa"/>
              <w:left w:w="100" w:type="dxa"/>
              <w:bottom w:w="100" w:type="dxa"/>
              <w:right w:w="100" w:type="dxa"/>
            </w:tcMar>
          </w:tcPr>
          <w:p w14:paraId="51F3BC23" w14:textId="77777777" w:rsidR="00407821" w:rsidRDefault="00C44BCA">
            <w:pPr>
              <w:widowControl w:val="0"/>
              <w:spacing w:after="0" w:line="240" w:lineRule="auto"/>
              <w:rPr>
                <w:highlight w:val="white"/>
              </w:rPr>
            </w:pPr>
            <w:r>
              <w:rPr>
                <w:highlight w:val="white"/>
              </w:rPr>
              <w:t>12.2.2 Information on accessibility and compatibility features</w:t>
            </w:r>
          </w:p>
        </w:tc>
        <w:tc>
          <w:tcPr>
            <w:tcW w:w="2500" w:type="dxa"/>
            <w:shd w:val="clear" w:color="auto" w:fill="auto"/>
            <w:tcMar>
              <w:top w:w="100" w:type="dxa"/>
              <w:left w:w="100" w:type="dxa"/>
              <w:bottom w:w="100" w:type="dxa"/>
              <w:right w:w="100" w:type="dxa"/>
            </w:tcMar>
          </w:tcPr>
          <w:p w14:paraId="51F3BC2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25" w14:textId="77777777" w:rsidR="00407821" w:rsidRDefault="00407821">
            <w:pPr>
              <w:widowControl w:val="0"/>
              <w:spacing w:after="0" w:line="240" w:lineRule="auto"/>
            </w:pPr>
          </w:p>
        </w:tc>
      </w:tr>
      <w:tr w:rsidR="00407821" w14:paraId="51F3BC2A" w14:textId="77777777">
        <w:trPr>
          <w:jc w:val="center"/>
        </w:trPr>
        <w:tc>
          <w:tcPr>
            <w:tcW w:w="4700" w:type="dxa"/>
            <w:shd w:val="clear" w:color="auto" w:fill="auto"/>
            <w:tcMar>
              <w:top w:w="100" w:type="dxa"/>
              <w:left w:w="100" w:type="dxa"/>
              <w:bottom w:w="100" w:type="dxa"/>
              <w:right w:w="100" w:type="dxa"/>
            </w:tcMar>
          </w:tcPr>
          <w:p w14:paraId="51F3BC27" w14:textId="77777777" w:rsidR="00407821" w:rsidRDefault="00C44BCA">
            <w:pPr>
              <w:widowControl w:val="0"/>
              <w:spacing w:after="0" w:line="240" w:lineRule="auto"/>
              <w:rPr>
                <w:highlight w:val="white"/>
              </w:rPr>
            </w:pPr>
            <w:r>
              <w:rPr>
                <w:highlight w:val="white"/>
              </w:rPr>
              <w:t>12.2.3 Effective communication</w:t>
            </w:r>
          </w:p>
        </w:tc>
        <w:tc>
          <w:tcPr>
            <w:tcW w:w="2500" w:type="dxa"/>
            <w:shd w:val="clear" w:color="auto" w:fill="auto"/>
            <w:tcMar>
              <w:top w:w="100" w:type="dxa"/>
              <w:left w:w="100" w:type="dxa"/>
              <w:bottom w:w="100" w:type="dxa"/>
              <w:right w:w="100" w:type="dxa"/>
            </w:tcMar>
          </w:tcPr>
          <w:p w14:paraId="51F3BC2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29" w14:textId="77777777" w:rsidR="00407821" w:rsidRDefault="00407821">
            <w:pPr>
              <w:widowControl w:val="0"/>
              <w:spacing w:after="0" w:line="240" w:lineRule="auto"/>
            </w:pPr>
          </w:p>
        </w:tc>
      </w:tr>
      <w:tr w:rsidR="00407821" w14:paraId="51F3BC2E" w14:textId="77777777">
        <w:trPr>
          <w:jc w:val="center"/>
        </w:trPr>
        <w:tc>
          <w:tcPr>
            <w:tcW w:w="4700" w:type="dxa"/>
            <w:shd w:val="clear" w:color="auto" w:fill="auto"/>
            <w:tcMar>
              <w:top w:w="100" w:type="dxa"/>
              <w:left w:w="100" w:type="dxa"/>
              <w:bottom w:w="100" w:type="dxa"/>
              <w:right w:w="100" w:type="dxa"/>
            </w:tcMar>
          </w:tcPr>
          <w:p w14:paraId="51F3BC2B" w14:textId="77777777" w:rsidR="00407821" w:rsidRDefault="00C44BCA">
            <w:pPr>
              <w:widowControl w:val="0"/>
              <w:spacing w:after="0" w:line="240" w:lineRule="auto"/>
              <w:rPr>
                <w:highlight w:val="white"/>
              </w:rPr>
            </w:pPr>
            <w:r>
              <w:rPr>
                <w:highlight w:val="white"/>
              </w:rPr>
              <w:t xml:space="preserve">12.2.4 </w:t>
            </w:r>
            <w:r>
              <w:rPr>
                <w:highlight w:val="white"/>
              </w:rPr>
              <w:t>Accessible documentation</w:t>
            </w:r>
          </w:p>
        </w:tc>
        <w:tc>
          <w:tcPr>
            <w:tcW w:w="2500" w:type="dxa"/>
            <w:shd w:val="clear" w:color="auto" w:fill="auto"/>
            <w:tcMar>
              <w:top w:w="100" w:type="dxa"/>
              <w:left w:w="100" w:type="dxa"/>
              <w:bottom w:w="100" w:type="dxa"/>
              <w:right w:w="100" w:type="dxa"/>
            </w:tcMar>
          </w:tcPr>
          <w:p w14:paraId="51F3BC2C" w14:textId="77777777" w:rsidR="00407821" w:rsidRDefault="00C44BCA">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51F3BC2D" w14:textId="77777777" w:rsidR="00407821" w:rsidRDefault="00C44BCA">
            <w:pPr>
              <w:widowControl w:val="0"/>
              <w:spacing w:after="0" w:line="240" w:lineRule="auto"/>
            </w:pPr>
            <w:r>
              <w:t>See information in WCAG 2.2 section</w:t>
            </w:r>
          </w:p>
        </w:tc>
      </w:tr>
    </w:tbl>
    <w:p w14:paraId="51F3BC2F" w14:textId="77777777" w:rsidR="00407821" w:rsidRDefault="00407821">
      <w:pPr>
        <w:spacing w:after="0"/>
        <w:rPr>
          <w:color w:val="3A3A3A"/>
        </w:rPr>
      </w:pPr>
    </w:p>
    <w:p w14:paraId="51F3BC30" w14:textId="77777777" w:rsidR="00407821" w:rsidRDefault="00C44BCA">
      <w:pPr>
        <w:pStyle w:val="Heading2"/>
        <w:keepNext/>
        <w:keepLines/>
        <w:spacing w:after="100" w:line="276" w:lineRule="auto"/>
        <w:jc w:val="left"/>
        <w:rPr>
          <w:color w:val="434343"/>
          <w:sz w:val="60"/>
          <w:szCs w:val="60"/>
        </w:rPr>
      </w:pPr>
      <w:bookmarkStart w:id="35" w:name="_oqcl85s19jb2" w:colFirst="0" w:colLast="0"/>
      <w:bookmarkEnd w:id="35"/>
      <w:r>
        <w:br w:type="page"/>
      </w:r>
    </w:p>
    <w:p w14:paraId="51F3BC31" w14:textId="77777777" w:rsidR="00407821" w:rsidRDefault="00C44BCA">
      <w:pPr>
        <w:pStyle w:val="Heading3"/>
      </w:pPr>
      <w:bookmarkStart w:id="36" w:name="_6g1b8d2je00r" w:colFirst="0" w:colLast="0"/>
      <w:bookmarkEnd w:id="36"/>
      <w:r>
        <w:lastRenderedPageBreak/>
        <w:t>Chapter 13: ICT Providing Relay or Emergency Service Access</w:t>
      </w:r>
    </w:p>
    <w:p w14:paraId="51F3BC32" w14:textId="77777777" w:rsidR="00407821" w:rsidRDefault="00407821">
      <w:pPr>
        <w:spacing w:after="0"/>
        <w:rPr>
          <w:color w:val="FFFFFF"/>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07821" w14:paraId="51F3BC36" w14:textId="77777777">
        <w:trPr>
          <w:tblHeader/>
          <w:jc w:val="center"/>
        </w:trPr>
        <w:tc>
          <w:tcPr>
            <w:tcW w:w="4700" w:type="dxa"/>
            <w:shd w:val="clear" w:color="auto" w:fill="auto"/>
            <w:tcMar>
              <w:top w:w="100" w:type="dxa"/>
              <w:left w:w="100" w:type="dxa"/>
              <w:bottom w:w="100" w:type="dxa"/>
              <w:right w:w="100" w:type="dxa"/>
            </w:tcMar>
          </w:tcPr>
          <w:p w14:paraId="51F3BC33" w14:textId="77777777" w:rsidR="00407821" w:rsidRDefault="00C44BCA">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51F3BC34" w14:textId="77777777" w:rsidR="00407821" w:rsidRDefault="00C44BCA">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51F3BC35" w14:textId="77777777" w:rsidR="00407821" w:rsidRDefault="00C44BCA">
            <w:pPr>
              <w:spacing w:after="0" w:line="240" w:lineRule="auto"/>
              <w:rPr>
                <w:b/>
                <w:bCs/>
                <w:color w:val="3A3A3A"/>
              </w:rPr>
            </w:pPr>
            <w:r>
              <w:rPr>
                <w:b/>
                <w:bCs/>
                <w:color w:val="3A3A3A"/>
              </w:rPr>
              <w:t>Remarks and explanations</w:t>
            </w:r>
          </w:p>
        </w:tc>
      </w:tr>
      <w:tr w:rsidR="00407821" w14:paraId="51F3BC3A" w14:textId="77777777">
        <w:trPr>
          <w:jc w:val="center"/>
        </w:trPr>
        <w:tc>
          <w:tcPr>
            <w:tcW w:w="4700" w:type="dxa"/>
            <w:shd w:val="clear" w:color="auto" w:fill="auto"/>
            <w:tcMar>
              <w:top w:w="100" w:type="dxa"/>
              <w:left w:w="100" w:type="dxa"/>
              <w:bottom w:w="100" w:type="dxa"/>
              <w:right w:w="100" w:type="dxa"/>
            </w:tcMar>
          </w:tcPr>
          <w:p w14:paraId="51F3BC37" w14:textId="77777777" w:rsidR="00407821" w:rsidRDefault="00C44BCA">
            <w:pPr>
              <w:widowControl w:val="0"/>
              <w:spacing w:after="0" w:line="240" w:lineRule="auto"/>
              <w:rPr>
                <w:b/>
                <w:bCs/>
                <w:i/>
                <w:iCs/>
                <w:highlight w:val="white"/>
              </w:rPr>
            </w:pPr>
            <w:r>
              <w:rPr>
                <w:b/>
                <w:bCs/>
                <w:i/>
                <w:iCs/>
                <w:highlight w:val="white"/>
              </w:rPr>
              <w:t>13.1 Relay services requirements</w:t>
            </w:r>
          </w:p>
        </w:tc>
        <w:tc>
          <w:tcPr>
            <w:tcW w:w="2500" w:type="dxa"/>
            <w:shd w:val="clear" w:color="auto" w:fill="auto"/>
            <w:tcMar>
              <w:top w:w="100" w:type="dxa"/>
              <w:left w:w="100" w:type="dxa"/>
              <w:bottom w:w="100" w:type="dxa"/>
              <w:right w:w="100" w:type="dxa"/>
            </w:tcMar>
          </w:tcPr>
          <w:p w14:paraId="51F3BC38" w14:textId="77777777" w:rsidR="00407821" w:rsidRDefault="00C44BCA">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51F3BC39" w14:textId="77777777" w:rsidR="00407821" w:rsidRDefault="00C44BCA">
            <w:pPr>
              <w:widowControl w:val="0"/>
              <w:spacing w:after="0" w:line="240" w:lineRule="auto"/>
              <w:rPr>
                <w:i/>
                <w:iCs/>
              </w:rPr>
            </w:pPr>
            <w:r>
              <w:rPr>
                <w:i/>
                <w:iCs/>
              </w:rPr>
              <w:t>Heading cell  no response required</w:t>
            </w:r>
          </w:p>
        </w:tc>
      </w:tr>
      <w:tr w:rsidR="00407821" w14:paraId="51F3BC3E" w14:textId="77777777">
        <w:trPr>
          <w:jc w:val="center"/>
        </w:trPr>
        <w:tc>
          <w:tcPr>
            <w:tcW w:w="4700" w:type="dxa"/>
            <w:shd w:val="clear" w:color="auto" w:fill="auto"/>
            <w:tcMar>
              <w:top w:w="100" w:type="dxa"/>
              <w:left w:w="100" w:type="dxa"/>
              <w:bottom w:w="100" w:type="dxa"/>
              <w:right w:w="100" w:type="dxa"/>
            </w:tcMar>
          </w:tcPr>
          <w:p w14:paraId="51F3BC3B" w14:textId="77777777" w:rsidR="00407821" w:rsidRDefault="00C44BCA">
            <w:pPr>
              <w:widowControl w:val="0"/>
              <w:spacing w:after="0" w:line="240" w:lineRule="auto"/>
              <w:rPr>
                <w:highlight w:val="white"/>
              </w:rPr>
            </w:pPr>
            <w:r>
              <w:rPr>
                <w:highlight w:val="white"/>
              </w:rPr>
              <w:t>13.1.2 Text relay services</w:t>
            </w:r>
          </w:p>
        </w:tc>
        <w:tc>
          <w:tcPr>
            <w:tcW w:w="2500" w:type="dxa"/>
            <w:shd w:val="clear" w:color="auto" w:fill="auto"/>
            <w:tcMar>
              <w:top w:w="100" w:type="dxa"/>
              <w:left w:w="100" w:type="dxa"/>
              <w:bottom w:w="100" w:type="dxa"/>
              <w:right w:w="100" w:type="dxa"/>
            </w:tcMar>
          </w:tcPr>
          <w:p w14:paraId="51F3BC3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3D" w14:textId="77777777" w:rsidR="00407821" w:rsidRDefault="00407821">
            <w:pPr>
              <w:widowControl w:val="0"/>
              <w:spacing w:after="0" w:line="240" w:lineRule="auto"/>
            </w:pPr>
          </w:p>
        </w:tc>
      </w:tr>
      <w:tr w:rsidR="00407821" w14:paraId="51F3BC42" w14:textId="77777777">
        <w:trPr>
          <w:jc w:val="center"/>
        </w:trPr>
        <w:tc>
          <w:tcPr>
            <w:tcW w:w="4700" w:type="dxa"/>
            <w:shd w:val="clear" w:color="auto" w:fill="auto"/>
            <w:tcMar>
              <w:top w:w="100" w:type="dxa"/>
              <w:left w:w="100" w:type="dxa"/>
              <w:bottom w:w="100" w:type="dxa"/>
              <w:right w:w="100" w:type="dxa"/>
            </w:tcMar>
          </w:tcPr>
          <w:p w14:paraId="51F3BC3F" w14:textId="77777777" w:rsidR="00407821" w:rsidRDefault="00C44BCA">
            <w:pPr>
              <w:widowControl w:val="0"/>
              <w:spacing w:after="0" w:line="240" w:lineRule="auto"/>
              <w:rPr>
                <w:highlight w:val="white"/>
              </w:rPr>
            </w:pPr>
            <w:r>
              <w:rPr>
                <w:highlight w:val="white"/>
              </w:rPr>
              <w:t>13.1.3 Sign relay services</w:t>
            </w:r>
          </w:p>
        </w:tc>
        <w:tc>
          <w:tcPr>
            <w:tcW w:w="2500" w:type="dxa"/>
            <w:shd w:val="clear" w:color="auto" w:fill="auto"/>
            <w:tcMar>
              <w:top w:w="100" w:type="dxa"/>
              <w:left w:w="100" w:type="dxa"/>
              <w:bottom w:w="100" w:type="dxa"/>
              <w:right w:w="100" w:type="dxa"/>
            </w:tcMar>
          </w:tcPr>
          <w:p w14:paraId="51F3BC4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41" w14:textId="77777777" w:rsidR="00407821" w:rsidRDefault="00407821">
            <w:pPr>
              <w:widowControl w:val="0"/>
              <w:spacing w:after="0" w:line="240" w:lineRule="auto"/>
            </w:pPr>
          </w:p>
        </w:tc>
      </w:tr>
      <w:tr w:rsidR="00407821" w14:paraId="51F3BC46" w14:textId="77777777">
        <w:trPr>
          <w:jc w:val="center"/>
        </w:trPr>
        <w:tc>
          <w:tcPr>
            <w:tcW w:w="4700" w:type="dxa"/>
            <w:shd w:val="clear" w:color="auto" w:fill="auto"/>
            <w:tcMar>
              <w:top w:w="100" w:type="dxa"/>
              <w:left w:w="100" w:type="dxa"/>
              <w:bottom w:w="100" w:type="dxa"/>
              <w:right w:w="100" w:type="dxa"/>
            </w:tcMar>
          </w:tcPr>
          <w:p w14:paraId="51F3BC43" w14:textId="77777777" w:rsidR="00407821" w:rsidRDefault="00C44BCA">
            <w:pPr>
              <w:widowControl w:val="0"/>
              <w:spacing w:after="0" w:line="240" w:lineRule="auto"/>
              <w:rPr>
                <w:highlight w:val="white"/>
              </w:rPr>
            </w:pPr>
            <w:r>
              <w:rPr>
                <w:highlight w:val="white"/>
              </w:rPr>
              <w:t>13.1.4 Lip-reading relay services</w:t>
            </w:r>
          </w:p>
        </w:tc>
        <w:tc>
          <w:tcPr>
            <w:tcW w:w="2500" w:type="dxa"/>
            <w:shd w:val="clear" w:color="auto" w:fill="auto"/>
            <w:tcMar>
              <w:top w:w="100" w:type="dxa"/>
              <w:left w:w="100" w:type="dxa"/>
              <w:bottom w:w="100" w:type="dxa"/>
              <w:right w:w="100" w:type="dxa"/>
            </w:tcMar>
          </w:tcPr>
          <w:p w14:paraId="51F3BC4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45" w14:textId="77777777" w:rsidR="00407821" w:rsidRDefault="00407821">
            <w:pPr>
              <w:widowControl w:val="0"/>
              <w:spacing w:after="0" w:line="240" w:lineRule="auto"/>
              <w:rPr>
                <w:i/>
                <w:iCs/>
              </w:rPr>
            </w:pPr>
          </w:p>
        </w:tc>
      </w:tr>
      <w:tr w:rsidR="00407821" w14:paraId="51F3BC4A" w14:textId="77777777">
        <w:trPr>
          <w:jc w:val="center"/>
        </w:trPr>
        <w:tc>
          <w:tcPr>
            <w:tcW w:w="4700" w:type="dxa"/>
            <w:shd w:val="clear" w:color="auto" w:fill="auto"/>
            <w:tcMar>
              <w:top w:w="100" w:type="dxa"/>
              <w:left w:w="100" w:type="dxa"/>
              <w:bottom w:w="100" w:type="dxa"/>
              <w:right w:w="100" w:type="dxa"/>
            </w:tcMar>
          </w:tcPr>
          <w:p w14:paraId="51F3BC47" w14:textId="77777777" w:rsidR="00407821" w:rsidRDefault="00C44BCA">
            <w:pPr>
              <w:widowControl w:val="0"/>
              <w:spacing w:after="0" w:line="240" w:lineRule="auto"/>
              <w:rPr>
                <w:highlight w:val="white"/>
              </w:rPr>
            </w:pPr>
            <w:r>
              <w:rPr>
                <w:highlight w:val="white"/>
              </w:rPr>
              <w:t>13.1.5 Captioned telephony services</w:t>
            </w:r>
          </w:p>
        </w:tc>
        <w:tc>
          <w:tcPr>
            <w:tcW w:w="2500" w:type="dxa"/>
            <w:shd w:val="clear" w:color="auto" w:fill="auto"/>
            <w:tcMar>
              <w:top w:w="100" w:type="dxa"/>
              <w:left w:w="100" w:type="dxa"/>
              <w:bottom w:w="100" w:type="dxa"/>
              <w:right w:w="100" w:type="dxa"/>
            </w:tcMar>
          </w:tcPr>
          <w:p w14:paraId="51F3BC48"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49" w14:textId="77777777" w:rsidR="00407821" w:rsidRDefault="00407821">
            <w:pPr>
              <w:widowControl w:val="0"/>
              <w:spacing w:after="0" w:line="240" w:lineRule="auto"/>
            </w:pPr>
          </w:p>
        </w:tc>
      </w:tr>
      <w:tr w:rsidR="00407821" w14:paraId="51F3BC4E" w14:textId="77777777">
        <w:trPr>
          <w:jc w:val="center"/>
        </w:trPr>
        <w:tc>
          <w:tcPr>
            <w:tcW w:w="4700" w:type="dxa"/>
            <w:shd w:val="clear" w:color="auto" w:fill="auto"/>
            <w:tcMar>
              <w:top w:w="100" w:type="dxa"/>
              <w:left w:w="100" w:type="dxa"/>
              <w:bottom w:w="100" w:type="dxa"/>
              <w:right w:w="100" w:type="dxa"/>
            </w:tcMar>
          </w:tcPr>
          <w:p w14:paraId="51F3BC4B" w14:textId="77777777" w:rsidR="00407821" w:rsidRDefault="00C44BCA">
            <w:pPr>
              <w:widowControl w:val="0"/>
              <w:spacing w:after="0" w:line="240" w:lineRule="auto"/>
              <w:rPr>
                <w:highlight w:val="white"/>
              </w:rPr>
            </w:pPr>
            <w:r>
              <w:rPr>
                <w:highlight w:val="white"/>
              </w:rPr>
              <w:t>13.1.6 Speech to speech relay services</w:t>
            </w:r>
          </w:p>
        </w:tc>
        <w:tc>
          <w:tcPr>
            <w:tcW w:w="2500" w:type="dxa"/>
            <w:shd w:val="clear" w:color="auto" w:fill="auto"/>
            <w:tcMar>
              <w:top w:w="100" w:type="dxa"/>
              <w:left w:w="100" w:type="dxa"/>
              <w:bottom w:w="100" w:type="dxa"/>
              <w:right w:w="100" w:type="dxa"/>
            </w:tcMar>
          </w:tcPr>
          <w:p w14:paraId="51F3BC4C"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4D" w14:textId="77777777" w:rsidR="00407821" w:rsidRDefault="00407821">
            <w:pPr>
              <w:widowControl w:val="0"/>
              <w:spacing w:after="0" w:line="240" w:lineRule="auto"/>
            </w:pPr>
          </w:p>
        </w:tc>
      </w:tr>
      <w:tr w:rsidR="00407821" w14:paraId="51F3BC52" w14:textId="77777777">
        <w:trPr>
          <w:jc w:val="center"/>
        </w:trPr>
        <w:tc>
          <w:tcPr>
            <w:tcW w:w="4700" w:type="dxa"/>
            <w:shd w:val="clear" w:color="auto" w:fill="auto"/>
            <w:tcMar>
              <w:top w:w="100" w:type="dxa"/>
              <w:left w:w="100" w:type="dxa"/>
              <w:bottom w:w="100" w:type="dxa"/>
              <w:right w:w="100" w:type="dxa"/>
            </w:tcMar>
          </w:tcPr>
          <w:p w14:paraId="51F3BC4F" w14:textId="77777777" w:rsidR="00407821" w:rsidRDefault="00C44BCA">
            <w:pPr>
              <w:widowControl w:val="0"/>
              <w:spacing w:after="0" w:line="240" w:lineRule="auto"/>
              <w:rPr>
                <w:highlight w:val="white"/>
              </w:rPr>
            </w:pPr>
            <w:r>
              <w:rPr>
                <w:highlight w:val="white"/>
              </w:rPr>
              <w:t>13.2 Access to relay services</w:t>
            </w:r>
          </w:p>
        </w:tc>
        <w:tc>
          <w:tcPr>
            <w:tcW w:w="2500" w:type="dxa"/>
            <w:shd w:val="clear" w:color="auto" w:fill="auto"/>
            <w:tcMar>
              <w:top w:w="100" w:type="dxa"/>
              <w:left w:w="100" w:type="dxa"/>
              <w:bottom w:w="100" w:type="dxa"/>
              <w:right w:w="100" w:type="dxa"/>
            </w:tcMar>
          </w:tcPr>
          <w:p w14:paraId="51F3BC50"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51" w14:textId="77777777" w:rsidR="00407821" w:rsidRDefault="00407821">
            <w:pPr>
              <w:widowControl w:val="0"/>
              <w:spacing w:after="0" w:line="240" w:lineRule="auto"/>
            </w:pPr>
          </w:p>
        </w:tc>
      </w:tr>
      <w:tr w:rsidR="00407821" w14:paraId="51F3BC56" w14:textId="77777777">
        <w:trPr>
          <w:jc w:val="center"/>
        </w:trPr>
        <w:tc>
          <w:tcPr>
            <w:tcW w:w="4700" w:type="dxa"/>
            <w:shd w:val="clear" w:color="auto" w:fill="auto"/>
            <w:tcMar>
              <w:top w:w="100" w:type="dxa"/>
              <w:left w:w="100" w:type="dxa"/>
              <w:bottom w:w="100" w:type="dxa"/>
              <w:right w:w="100" w:type="dxa"/>
            </w:tcMar>
          </w:tcPr>
          <w:p w14:paraId="51F3BC53" w14:textId="77777777" w:rsidR="00407821" w:rsidRDefault="00C44BCA">
            <w:pPr>
              <w:widowControl w:val="0"/>
              <w:spacing w:after="0" w:line="240" w:lineRule="auto"/>
              <w:rPr>
                <w:highlight w:val="white"/>
              </w:rPr>
            </w:pPr>
            <w:r>
              <w:rPr>
                <w:highlight w:val="white"/>
              </w:rPr>
              <w:t>13.3 Access to emergency services</w:t>
            </w:r>
          </w:p>
        </w:tc>
        <w:tc>
          <w:tcPr>
            <w:tcW w:w="2500" w:type="dxa"/>
            <w:shd w:val="clear" w:color="auto" w:fill="auto"/>
            <w:tcMar>
              <w:top w:w="100" w:type="dxa"/>
              <w:left w:w="100" w:type="dxa"/>
              <w:bottom w:w="100" w:type="dxa"/>
              <w:right w:w="100" w:type="dxa"/>
            </w:tcMar>
          </w:tcPr>
          <w:p w14:paraId="51F3BC54" w14:textId="77777777" w:rsidR="00407821" w:rsidRDefault="00C44BCA">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51F3BC55" w14:textId="77777777" w:rsidR="00407821" w:rsidRDefault="00407821">
            <w:pPr>
              <w:widowControl w:val="0"/>
              <w:spacing w:after="0" w:line="240" w:lineRule="auto"/>
            </w:pPr>
          </w:p>
        </w:tc>
      </w:tr>
    </w:tbl>
    <w:p w14:paraId="51F3BC57" w14:textId="77777777" w:rsidR="00407821" w:rsidRDefault="00407821">
      <w:pPr>
        <w:spacing w:after="0"/>
        <w:rPr>
          <w:color w:val="3A3A3A"/>
        </w:rPr>
      </w:pPr>
    </w:p>
    <w:p w14:paraId="51F3BC58" w14:textId="77777777" w:rsidR="00407821" w:rsidRDefault="00C44BCA">
      <w:pPr>
        <w:pStyle w:val="Heading2"/>
        <w:keepNext/>
        <w:keepLines/>
        <w:spacing w:after="100" w:line="276" w:lineRule="auto"/>
        <w:jc w:val="left"/>
        <w:rPr>
          <w:color w:val="136EF8"/>
          <w:sz w:val="64"/>
          <w:szCs w:val="64"/>
        </w:rPr>
      </w:pPr>
      <w:bookmarkStart w:id="37" w:name="_u5noeqj3tfci" w:colFirst="0" w:colLast="0"/>
      <w:bookmarkEnd w:id="37"/>
      <w:r>
        <w:br w:type="page"/>
      </w:r>
    </w:p>
    <w:p w14:paraId="51F3BC59" w14:textId="77777777" w:rsidR="00407821" w:rsidRDefault="00C44BCA">
      <w:pPr>
        <w:pStyle w:val="Heading2"/>
      </w:pPr>
      <w:bookmarkStart w:id="38" w:name="_vrk937kh47ke" w:colFirst="0" w:colLast="0"/>
      <w:bookmarkEnd w:id="38"/>
      <w:r>
        <w:lastRenderedPageBreak/>
        <w:t>Web accessibility</w:t>
      </w:r>
    </w:p>
    <w:p w14:paraId="51F3BC5A" w14:textId="77777777" w:rsidR="00407821" w:rsidRDefault="00C44BCA">
      <w:pPr>
        <w:widowControl w:val="0"/>
        <w:spacing w:after="0"/>
        <w:rPr>
          <w:color w:val="434343"/>
        </w:rPr>
      </w:pPr>
      <w:r>
        <w:rPr>
          <w:color w:val="434343"/>
        </w:rPr>
        <w:t xml:space="preserve">Disability is defined as: any activity limitation or participation </w:t>
      </w:r>
      <w:r>
        <w:rPr>
          <w:color w:val="434343"/>
        </w:rPr>
        <w:t>restriction in society, experienced by a person as a result of a substantial, lasting or definitive alteration of one or more physical, sensory, mental, cognitive, or psychic functions, a multiple disability, or a disabling health condition.</w:t>
      </w:r>
    </w:p>
    <w:p w14:paraId="51F3BC5B" w14:textId="77777777" w:rsidR="00407821" w:rsidRDefault="00407821">
      <w:pPr>
        <w:widowControl w:val="0"/>
        <w:spacing w:after="0"/>
        <w:rPr>
          <w:color w:val="434343"/>
        </w:rPr>
      </w:pPr>
    </w:p>
    <w:p w14:paraId="51F3BC5C" w14:textId="77777777" w:rsidR="00407821" w:rsidRDefault="00C44BCA">
      <w:pPr>
        <w:widowControl w:val="0"/>
        <w:spacing w:after="0"/>
        <w:rPr>
          <w:color w:val="434343"/>
        </w:rPr>
      </w:pPr>
      <w:r>
        <w:rPr>
          <w:color w:val="434343"/>
        </w:rPr>
        <w:t>Web accessibility consists of making online public communication services accessible to people with disabilities, and is based on four fundamental principles:</w:t>
      </w:r>
    </w:p>
    <w:p w14:paraId="51F3BC5D" w14:textId="77777777" w:rsidR="00407821" w:rsidRDefault="00407821">
      <w:pPr>
        <w:widowControl w:val="0"/>
        <w:spacing w:after="0"/>
        <w:rPr>
          <w:color w:val="434343"/>
        </w:rPr>
      </w:pPr>
    </w:p>
    <w:p w14:paraId="51F3BC5E" w14:textId="77777777" w:rsidR="00407821" w:rsidRDefault="00C44BCA">
      <w:pPr>
        <w:widowControl w:val="0"/>
        <w:spacing w:after="0"/>
        <w:rPr>
          <w:color w:val="434343"/>
        </w:rPr>
      </w:pPr>
      <w:r>
        <w:rPr>
          <w:b/>
          <w:bCs/>
          <w:color w:val="434343"/>
        </w:rPr>
        <w:t>Perceivable</w:t>
      </w:r>
      <w:r>
        <w:rPr>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14:paraId="51F3BC5F" w14:textId="77777777" w:rsidR="00407821" w:rsidRDefault="00407821">
      <w:pPr>
        <w:widowControl w:val="0"/>
        <w:spacing w:after="0"/>
        <w:rPr>
          <w:color w:val="434343"/>
        </w:rPr>
      </w:pPr>
    </w:p>
    <w:p w14:paraId="51F3BC60" w14:textId="77777777" w:rsidR="00407821" w:rsidRDefault="00C44BCA">
      <w:pPr>
        <w:widowControl w:val="0"/>
        <w:spacing w:after="0"/>
        <w:rPr>
          <w:color w:val="434343"/>
        </w:rPr>
      </w:pPr>
      <w:r>
        <w:rPr>
          <w:b/>
          <w:bCs/>
          <w:color w:val="434343"/>
        </w:rPr>
        <w:t>Operable</w:t>
      </w:r>
      <w:r>
        <w:rPr>
          <w:color w:val="434343"/>
        </w:rPr>
        <w:t xml:space="preserve">: </w:t>
      </w:r>
      <w:r>
        <w:rPr>
          <w:color w:val="434343"/>
        </w:rPr>
        <w:t>User interface and navigation components must be operable. For example, making all functionality available via keyboard.</w:t>
      </w:r>
    </w:p>
    <w:p w14:paraId="51F3BC61" w14:textId="77777777" w:rsidR="00407821" w:rsidRDefault="00407821">
      <w:pPr>
        <w:widowControl w:val="0"/>
        <w:spacing w:after="0"/>
        <w:rPr>
          <w:color w:val="434343"/>
        </w:rPr>
      </w:pPr>
    </w:p>
    <w:p w14:paraId="51F3BC62" w14:textId="77777777" w:rsidR="00407821" w:rsidRDefault="00C44BCA">
      <w:pPr>
        <w:widowControl w:val="0"/>
        <w:spacing w:after="0"/>
        <w:rPr>
          <w:color w:val="434343"/>
        </w:rPr>
      </w:pPr>
      <w:r>
        <w:rPr>
          <w:b/>
          <w:bCs/>
          <w:color w:val="434343"/>
        </w:rPr>
        <w:t>Understandable</w:t>
      </w:r>
      <w:r>
        <w:rPr>
          <w:color w:val="434343"/>
        </w:rPr>
        <w:t>: Information and the use of the user interface must be understandable. Textual content must be made readable and navigation must be consistent.</w:t>
      </w:r>
    </w:p>
    <w:p w14:paraId="51F3BC63" w14:textId="77777777" w:rsidR="00407821" w:rsidRDefault="00407821">
      <w:pPr>
        <w:widowControl w:val="0"/>
        <w:spacing w:after="0"/>
        <w:rPr>
          <w:color w:val="434343"/>
        </w:rPr>
      </w:pPr>
    </w:p>
    <w:p w14:paraId="51F3BC64" w14:textId="77777777" w:rsidR="00407821" w:rsidRDefault="00C44BCA">
      <w:pPr>
        <w:widowControl w:val="0"/>
        <w:spacing w:after="0"/>
        <w:rPr>
          <w:color w:val="434343"/>
        </w:rPr>
      </w:pPr>
      <w:r>
        <w:rPr>
          <w:b/>
          <w:bCs/>
          <w:color w:val="434343"/>
        </w:rPr>
        <w:t>Robust</w:t>
      </w:r>
      <w:r>
        <w:rPr>
          <w:color w:val="434343"/>
        </w:rPr>
        <w:t>: Content must be sufficiently robust to be reliably interpreted by a wide variety of user agents, including assistive technologies.</w:t>
      </w:r>
    </w:p>
    <w:p w14:paraId="51F3BC65" w14:textId="77777777" w:rsidR="00407821" w:rsidRDefault="00C44BCA">
      <w:pPr>
        <w:pStyle w:val="Heading3"/>
      </w:pPr>
      <w:bookmarkStart w:id="39" w:name="_bdszo288ncy2" w:colFirst="0" w:colLast="0"/>
      <w:bookmarkEnd w:id="39"/>
      <w:r>
        <w:t>Test environments</w:t>
      </w:r>
    </w:p>
    <w:p w14:paraId="51F3BC66" w14:textId="77777777" w:rsidR="00407821" w:rsidRDefault="00C44BCA">
      <w:pPr>
        <w:pStyle w:val="Heading4"/>
        <w:keepNext w:val="0"/>
      </w:pPr>
      <w:bookmarkStart w:id="40" w:name="_k7fscvjc1f0" w:colFirst="0" w:colLast="0"/>
      <w:bookmarkEnd w:id="40"/>
      <w:r>
        <w:t>Operating systems</w:t>
      </w:r>
    </w:p>
    <w:p w14:paraId="51F3BC67" w14:textId="77777777" w:rsidR="00407821" w:rsidRPr="00311BCC" w:rsidRDefault="00C44BCA">
      <w:pPr>
        <w:numPr>
          <w:ilvl w:val="0"/>
          <w:numId w:val="4"/>
        </w:numPr>
        <w:spacing w:before="200" w:after="0"/>
        <w:rPr>
          <w:color w:val="353744"/>
          <w:lang w:val="fr-CH"/>
        </w:rPr>
      </w:pPr>
      <w:r w:rsidRPr="00311BCC">
        <w:rPr>
          <w:color w:val="353744"/>
          <w:lang w:val="fr-CH"/>
        </w:rPr>
        <w:t>Apple Mac Os X (latest version)</w:t>
      </w:r>
    </w:p>
    <w:p w14:paraId="51F3BC68" w14:textId="77777777" w:rsidR="00407821" w:rsidRDefault="00C44BCA">
      <w:pPr>
        <w:numPr>
          <w:ilvl w:val="0"/>
          <w:numId w:val="4"/>
        </w:numPr>
        <w:spacing w:after="0"/>
        <w:rPr>
          <w:color w:val="353744"/>
        </w:rPr>
      </w:pPr>
      <w:r>
        <w:rPr>
          <w:color w:val="353744"/>
        </w:rPr>
        <w:t>Microsoft Windows (latest version)</w:t>
      </w:r>
    </w:p>
    <w:p w14:paraId="51F3BC69" w14:textId="77777777" w:rsidR="00407821" w:rsidRDefault="00C44BCA">
      <w:pPr>
        <w:numPr>
          <w:ilvl w:val="0"/>
          <w:numId w:val="4"/>
        </w:numPr>
        <w:spacing w:after="0"/>
        <w:rPr>
          <w:color w:val="353744"/>
        </w:rPr>
      </w:pPr>
      <w:r>
        <w:rPr>
          <w:color w:val="353744"/>
        </w:rPr>
        <w:t>Apple Ios (latest version)</w:t>
      </w:r>
    </w:p>
    <w:p w14:paraId="51F3BC6A" w14:textId="77777777" w:rsidR="00407821" w:rsidRDefault="00C44BCA">
      <w:pPr>
        <w:numPr>
          <w:ilvl w:val="0"/>
          <w:numId w:val="4"/>
        </w:numPr>
        <w:spacing w:after="0"/>
        <w:rPr>
          <w:color w:val="353744"/>
        </w:rPr>
      </w:pPr>
      <w:r>
        <w:rPr>
          <w:color w:val="353744"/>
        </w:rPr>
        <w:t xml:space="preserve">Google Android (latest version) </w:t>
      </w:r>
    </w:p>
    <w:p w14:paraId="51F3BC6B" w14:textId="77777777" w:rsidR="00407821" w:rsidRDefault="00C44BCA">
      <w:pPr>
        <w:spacing w:before="200" w:after="0"/>
        <w:rPr>
          <w:b/>
          <w:bCs/>
          <w:color w:val="353744"/>
          <w:sz w:val="26"/>
          <w:szCs w:val="26"/>
        </w:rPr>
      </w:pPr>
      <w:r>
        <w:rPr>
          <w:i/>
          <w:iCs/>
          <w:color w:val="353744"/>
        </w:rPr>
        <w:t>We have not used Linux as it is currently very uncommon among users with disabilities.</w:t>
      </w:r>
    </w:p>
    <w:p w14:paraId="51F3BC6C" w14:textId="77777777" w:rsidR="00407821" w:rsidRDefault="00C44BCA">
      <w:pPr>
        <w:pStyle w:val="Heading4"/>
        <w:keepNext w:val="0"/>
      </w:pPr>
      <w:bookmarkStart w:id="41" w:name="_jdqnhpfk5nig" w:colFirst="0" w:colLast="0"/>
      <w:bookmarkEnd w:id="41"/>
      <w:r>
        <w:lastRenderedPageBreak/>
        <w:t>Browsers and user software</w:t>
      </w:r>
    </w:p>
    <w:p w14:paraId="51F3BC6D" w14:textId="77777777" w:rsidR="00407821" w:rsidRDefault="00C44BCA">
      <w:pPr>
        <w:spacing w:before="200" w:after="0"/>
        <w:rPr>
          <w:color w:val="353744"/>
        </w:rPr>
      </w:pPr>
      <w:r>
        <w:rPr>
          <w:color w:val="353744"/>
        </w:rPr>
        <w:t xml:space="preserve"> In the latest versions available on the different operating systems:</w:t>
      </w:r>
    </w:p>
    <w:p w14:paraId="51F3BC6E" w14:textId="77777777" w:rsidR="00407821" w:rsidRDefault="00C44BCA">
      <w:pPr>
        <w:numPr>
          <w:ilvl w:val="0"/>
          <w:numId w:val="15"/>
        </w:numPr>
        <w:spacing w:before="200" w:after="0"/>
        <w:rPr>
          <w:color w:val="353744"/>
        </w:rPr>
      </w:pPr>
      <w:r>
        <w:rPr>
          <w:color w:val="353744"/>
        </w:rPr>
        <w:t xml:space="preserve">Google Chrome </w:t>
      </w:r>
    </w:p>
    <w:p w14:paraId="51F3BC6F" w14:textId="77777777" w:rsidR="00407821" w:rsidRDefault="00C44BCA">
      <w:pPr>
        <w:numPr>
          <w:ilvl w:val="0"/>
          <w:numId w:val="15"/>
        </w:numPr>
        <w:spacing w:after="0"/>
        <w:rPr>
          <w:color w:val="353744"/>
        </w:rPr>
      </w:pPr>
      <w:r>
        <w:rPr>
          <w:color w:val="353744"/>
        </w:rPr>
        <w:t>Windows Edge</w:t>
      </w:r>
    </w:p>
    <w:p w14:paraId="51F3BC70" w14:textId="77777777" w:rsidR="00407821" w:rsidRDefault="00C44BCA">
      <w:pPr>
        <w:numPr>
          <w:ilvl w:val="0"/>
          <w:numId w:val="15"/>
        </w:numPr>
        <w:spacing w:after="0"/>
        <w:rPr>
          <w:color w:val="353744"/>
        </w:rPr>
      </w:pPr>
      <w:r>
        <w:rPr>
          <w:color w:val="353744"/>
        </w:rPr>
        <w:t>Safari</w:t>
      </w:r>
    </w:p>
    <w:p w14:paraId="51F3BC71" w14:textId="77777777" w:rsidR="00407821" w:rsidRDefault="00C44BCA">
      <w:pPr>
        <w:numPr>
          <w:ilvl w:val="0"/>
          <w:numId w:val="15"/>
        </w:numPr>
        <w:spacing w:after="0"/>
        <w:rPr>
          <w:color w:val="353744"/>
        </w:rPr>
      </w:pPr>
      <w:r>
        <w:rPr>
          <w:color w:val="353744"/>
        </w:rPr>
        <w:t>Adobe Acrobat Reader / Preview on Mac (for PDFs only)</w:t>
      </w:r>
    </w:p>
    <w:p w14:paraId="51F3BC72" w14:textId="77777777" w:rsidR="00407821" w:rsidRDefault="00407821">
      <w:pPr>
        <w:spacing w:before="240" w:after="240"/>
        <w:rPr>
          <w:color w:val="353744"/>
        </w:rPr>
      </w:pPr>
    </w:p>
    <w:p w14:paraId="51F3BC73" w14:textId="77777777" w:rsidR="00407821" w:rsidRDefault="00C44BCA">
      <w:pPr>
        <w:pStyle w:val="Heading4"/>
        <w:keepNext w:val="0"/>
      </w:pPr>
      <w:bookmarkStart w:id="42" w:name="_fazdwipfhfrt" w:colFirst="0" w:colLast="0"/>
      <w:bookmarkEnd w:id="42"/>
      <w:r>
        <w:t>Screen readers and assistive technologies</w:t>
      </w:r>
    </w:p>
    <w:p w14:paraId="51F3BC74" w14:textId="77777777" w:rsidR="00407821" w:rsidRDefault="00C44BCA">
      <w:pPr>
        <w:spacing w:before="200" w:after="0"/>
        <w:rPr>
          <w:color w:val="353744"/>
        </w:rPr>
      </w:pPr>
      <w:r>
        <w:rPr>
          <w:color w:val="353744"/>
        </w:rPr>
        <w:t xml:space="preserve">In order to achieve the most standard evaluation we test everything with assistive technologies default </w:t>
      </w:r>
      <w:r>
        <w:rPr>
          <w:color w:val="353744"/>
        </w:rPr>
        <w:t>configuration.</w:t>
      </w:r>
    </w:p>
    <w:p w14:paraId="51F3BC75" w14:textId="77777777" w:rsidR="00407821" w:rsidRDefault="00C44BCA">
      <w:pPr>
        <w:spacing w:before="200" w:after="0"/>
        <w:rPr>
          <w:color w:val="353744"/>
        </w:rPr>
      </w:pPr>
      <w:r>
        <w:rPr>
          <w:color w:val="353744"/>
        </w:rPr>
        <w:t>In order to make the most realistic evaluation we also test:</w:t>
      </w:r>
    </w:p>
    <w:p w14:paraId="51F3BC76" w14:textId="77777777" w:rsidR="00407821" w:rsidRDefault="00C44BCA">
      <w:pPr>
        <w:numPr>
          <w:ilvl w:val="0"/>
          <w:numId w:val="3"/>
        </w:numPr>
        <w:spacing w:before="200" w:after="0"/>
        <w:rPr>
          <w:color w:val="353744"/>
        </w:rPr>
      </w:pPr>
      <w:r>
        <w:rPr>
          <w:color w:val="353744"/>
        </w:rPr>
        <w:t>Graphic adaptations present on the different systems (colors, contrasts, subtitles, etc.)</w:t>
      </w:r>
    </w:p>
    <w:p w14:paraId="51F3BC77" w14:textId="77777777" w:rsidR="00407821" w:rsidRDefault="00C44BCA">
      <w:pPr>
        <w:numPr>
          <w:ilvl w:val="0"/>
          <w:numId w:val="3"/>
        </w:numPr>
        <w:spacing w:after="0"/>
        <w:rPr>
          <w:color w:val="353744"/>
        </w:rPr>
      </w:pPr>
      <w:r>
        <w:rPr>
          <w:color w:val="353744"/>
        </w:rPr>
        <w:t>Mouse emulations, magnifiers and screen keyboards or keyboard improved settings  always of the different systems</w:t>
      </w:r>
    </w:p>
    <w:p w14:paraId="51F3BC78" w14:textId="77777777" w:rsidR="00407821" w:rsidRDefault="00C44BCA">
      <w:pPr>
        <w:numPr>
          <w:ilvl w:val="0"/>
          <w:numId w:val="3"/>
        </w:numPr>
        <w:spacing w:after="0"/>
        <w:rPr>
          <w:color w:val="353744"/>
        </w:rPr>
      </w:pPr>
      <w:r>
        <w:rPr>
          <w:color w:val="353744"/>
        </w:rPr>
        <w:t>Voiceover - Apple systems only</w:t>
      </w:r>
    </w:p>
    <w:p w14:paraId="51F3BC79" w14:textId="77777777" w:rsidR="00407821" w:rsidRDefault="00C44BCA">
      <w:pPr>
        <w:numPr>
          <w:ilvl w:val="0"/>
          <w:numId w:val="3"/>
        </w:numPr>
        <w:spacing w:after="0"/>
        <w:rPr>
          <w:color w:val="353744"/>
        </w:rPr>
      </w:pPr>
      <w:r>
        <w:rPr>
          <w:color w:val="353744"/>
        </w:rPr>
        <w:t>Talkback - Android only</w:t>
      </w:r>
    </w:p>
    <w:p w14:paraId="51F3BC7A" w14:textId="77777777" w:rsidR="00407821" w:rsidRDefault="00C44BCA">
      <w:pPr>
        <w:numPr>
          <w:ilvl w:val="0"/>
          <w:numId w:val="3"/>
        </w:numPr>
        <w:spacing w:after="0"/>
        <w:rPr>
          <w:color w:val="353744"/>
        </w:rPr>
      </w:pPr>
      <w:r>
        <w:rPr>
          <w:color w:val="353744"/>
        </w:rPr>
        <w:t>NVDA (latest version) and Freedom scientific Jaws (second-to-latest version) - PC systems only</w:t>
      </w:r>
    </w:p>
    <w:p w14:paraId="51F3BC7B" w14:textId="77777777" w:rsidR="00407821" w:rsidRDefault="00407821">
      <w:pPr>
        <w:widowControl w:val="0"/>
        <w:spacing w:after="0"/>
        <w:rPr>
          <w:color w:val="3A3A3A"/>
        </w:rPr>
      </w:pPr>
    </w:p>
    <w:p w14:paraId="51F3BC7C" w14:textId="77777777" w:rsidR="00407821" w:rsidRDefault="00C44BCA">
      <w:pPr>
        <w:pStyle w:val="Heading3"/>
      </w:pPr>
      <w:bookmarkStart w:id="43" w:name="_dcg8b2ajl2cr" w:colFirst="0" w:colLast="0"/>
      <w:bookmarkEnd w:id="43"/>
      <w:r>
        <w:t>Methodology</w:t>
      </w:r>
    </w:p>
    <w:p w14:paraId="51F3BC7D" w14:textId="77777777" w:rsidR="00407821" w:rsidRDefault="00C44BCA">
      <w:pPr>
        <w:pStyle w:val="Heading4"/>
      </w:pPr>
      <w:bookmarkStart w:id="44" w:name="_2txmz3btuw8t" w:colFirst="0" w:colLast="0"/>
      <w:bookmarkEnd w:id="44"/>
      <w:r>
        <w:t>Objective manual and semi-automatic verification methodology</w:t>
      </w:r>
    </w:p>
    <w:p w14:paraId="51F3BC7E" w14:textId="77777777" w:rsidR="00407821" w:rsidRDefault="00C44BCA">
      <w:pPr>
        <w:spacing w:before="200" w:after="0"/>
        <w:rPr>
          <w:color w:val="353744"/>
        </w:rPr>
      </w:pPr>
      <w:r>
        <w:rPr>
          <w:color w:val="353744"/>
        </w:rPr>
        <w:t xml:space="preserve">We analyze content with different automatic and semiautomatic systems and compare the results between tools to obtain the most complete and objective verification. The reference standard, unless specifically requested, that we use is always the latest </w:t>
      </w:r>
      <w:r>
        <w:rPr>
          <w:color w:val="353744"/>
        </w:rPr>
        <w:lastRenderedPageBreak/>
        <w:t>(WCAG 2.2) so that we can ensure compliance in all countries from which the touchpoint (site, app, etc.) can be accessed.</w:t>
      </w:r>
    </w:p>
    <w:p w14:paraId="51F3BC7F" w14:textId="77777777" w:rsidR="00407821" w:rsidRDefault="00C44BCA">
      <w:pPr>
        <w:spacing w:before="200" w:after="0"/>
        <w:rPr>
          <w:color w:val="353744"/>
        </w:rPr>
      </w:pPr>
      <w:r>
        <w:rPr>
          <w:color w:val="353744"/>
        </w:rPr>
        <w:t>Our verification is therefore compliant with WCAG 2.2 level AA, and the requirements in UNI EN 301549 Guidelines or their declination in the French RGAAs. Each tool produces results that are then analyzed by our experts: it is, therefore, possible that not all tool results appear because they are judged to be false negatives.</w:t>
      </w:r>
    </w:p>
    <w:p w14:paraId="51F3BC80" w14:textId="77777777" w:rsidR="00407821" w:rsidRDefault="00C44BCA">
      <w:pPr>
        <w:pStyle w:val="Heading5"/>
      </w:pPr>
      <w:bookmarkStart w:id="45" w:name="_cx6yln5l92fk" w:colFirst="0" w:colLast="0"/>
      <w:bookmarkEnd w:id="45"/>
      <w:r>
        <w:t>Automated tools for syntax checking</w:t>
      </w:r>
    </w:p>
    <w:p w14:paraId="51F3BC81" w14:textId="77777777" w:rsidR="00407821" w:rsidRDefault="00C44BCA">
      <w:pPr>
        <w:numPr>
          <w:ilvl w:val="0"/>
          <w:numId w:val="12"/>
        </w:numPr>
        <w:spacing w:before="200" w:after="0"/>
      </w:pPr>
      <w:r>
        <w:rPr>
          <w:b/>
          <w:bCs/>
          <w:color w:val="353744"/>
        </w:rPr>
        <w:t>W3C Markup Validation Service :</w:t>
      </w:r>
      <w:r>
        <w:rPr>
          <w:color w:val="353744"/>
        </w:rPr>
        <w:t xml:space="preserve"> used with generated code, because it is the official tool for checking HTML, XHTML,MathHTML, etc.</w:t>
      </w:r>
    </w:p>
    <w:p w14:paraId="51F3BC82" w14:textId="77777777" w:rsidR="00407821" w:rsidRDefault="00C44BCA">
      <w:pPr>
        <w:numPr>
          <w:ilvl w:val="0"/>
          <w:numId w:val="12"/>
        </w:numPr>
        <w:spacing w:after="0"/>
      </w:pPr>
      <w:r>
        <w:rPr>
          <w:b/>
          <w:bCs/>
          <w:color w:val="353744"/>
        </w:rPr>
        <w:t xml:space="preserve">W3C CSS Validation service : </w:t>
      </w:r>
      <w:r>
        <w:rPr>
          <w:color w:val="353744"/>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14:paraId="51F3BC83" w14:textId="77777777" w:rsidR="00407821" w:rsidRDefault="00C44BCA">
      <w:pPr>
        <w:numPr>
          <w:ilvl w:val="0"/>
          <w:numId w:val="12"/>
        </w:numPr>
        <w:spacing w:after="0"/>
      </w:pPr>
      <w:r>
        <w:rPr>
          <w:b/>
          <w:bCs/>
          <w:color w:val="353744"/>
        </w:rPr>
        <w:t>PAC PDF checker</w:t>
      </w:r>
    </w:p>
    <w:p w14:paraId="51F3BC84" w14:textId="77777777" w:rsidR="00407821" w:rsidRDefault="00C44BCA">
      <w:pPr>
        <w:pStyle w:val="Heading5"/>
        <w:keepNext w:val="0"/>
        <w:spacing w:before="320" w:line="240" w:lineRule="auto"/>
      </w:pPr>
      <w:bookmarkStart w:id="46" w:name="_bqn4461vak01" w:colFirst="0" w:colLast="0"/>
      <w:bookmarkEnd w:id="46"/>
      <w:r>
        <w:t>Automatic and semi-automatic tools for color verification</w:t>
      </w:r>
    </w:p>
    <w:p w14:paraId="51F3BC85" w14:textId="77777777" w:rsidR="00407821" w:rsidRDefault="00C44BCA">
      <w:pPr>
        <w:numPr>
          <w:ilvl w:val="0"/>
          <w:numId w:val="10"/>
        </w:numPr>
        <w:spacing w:before="200" w:after="0"/>
      </w:pPr>
      <w:r>
        <w:rPr>
          <w:b/>
          <w:bCs/>
          <w:color w:val="353744"/>
        </w:rPr>
        <w:t xml:space="preserve">Color Contrast Analyser (CCA) : </w:t>
      </w:r>
      <w:r>
        <w:rPr>
          <w:color w:val="353744"/>
        </w:rPr>
        <w:t>used punctually on dubious contrasts.</w:t>
      </w:r>
    </w:p>
    <w:p w14:paraId="51F3BC86" w14:textId="77777777" w:rsidR="00407821" w:rsidRDefault="00C44BCA">
      <w:pPr>
        <w:numPr>
          <w:ilvl w:val="0"/>
          <w:numId w:val="10"/>
        </w:numPr>
        <w:spacing w:after="0"/>
        <w:rPr>
          <w:color w:val="353744"/>
        </w:rPr>
      </w:pPr>
      <w:r>
        <w:rPr>
          <w:b/>
          <w:bCs/>
          <w:color w:val="353744"/>
        </w:rPr>
        <w:t xml:space="preserve">WCAG Color contrast checker : </w:t>
      </w:r>
      <w:r>
        <w:rPr>
          <w:color w:val="353744"/>
        </w:rPr>
        <w:t>used as the first check to verify the contrasts of the colors used in the CSS of the pages.</w:t>
      </w:r>
    </w:p>
    <w:p w14:paraId="51F3BC87" w14:textId="77777777" w:rsidR="00407821" w:rsidRDefault="00C44BCA">
      <w:pPr>
        <w:numPr>
          <w:ilvl w:val="0"/>
          <w:numId w:val="10"/>
        </w:numPr>
        <w:spacing w:after="0"/>
      </w:pPr>
      <w:r>
        <w:rPr>
          <w:b/>
          <w:bCs/>
          <w:color w:val="353744"/>
        </w:rPr>
        <w:t>Text on background image a11y check :</w:t>
      </w:r>
      <w:r>
        <w:rPr>
          <w:color w:val="353744"/>
        </w:rPr>
        <w:t xml:space="preserve"> used to check when text should overlap images.</w:t>
      </w:r>
    </w:p>
    <w:p w14:paraId="51F3BC88" w14:textId="77777777" w:rsidR="00407821" w:rsidRDefault="00C44BCA">
      <w:pPr>
        <w:numPr>
          <w:ilvl w:val="0"/>
          <w:numId w:val="10"/>
        </w:numPr>
        <w:spacing w:after="0"/>
      </w:pPr>
      <w:r>
        <w:rPr>
          <w:b/>
          <w:bCs/>
          <w:color w:val="353744"/>
        </w:rPr>
        <w:t xml:space="preserve">Color contrast accessibility evaluator : </w:t>
      </w:r>
      <w:r>
        <w:rPr>
          <w:color w:val="353744"/>
        </w:rPr>
        <w:t xml:space="preserve">used as an additional control for some online pages. </w:t>
      </w:r>
      <w:r>
        <w:br w:type="page"/>
      </w:r>
    </w:p>
    <w:p w14:paraId="51F3BC89" w14:textId="77777777" w:rsidR="00407821" w:rsidRDefault="00C44BCA">
      <w:pPr>
        <w:pStyle w:val="Heading5"/>
        <w:keepNext w:val="0"/>
        <w:keepLines w:val="0"/>
      </w:pPr>
      <w:bookmarkStart w:id="47" w:name="_onvxb3cob9zr" w:colFirst="0" w:colLast="0"/>
      <w:bookmarkEnd w:id="47"/>
      <w:r>
        <w:lastRenderedPageBreak/>
        <w:t>Automatic and semi-automatic tools for checking accessibility</w:t>
      </w:r>
    </w:p>
    <w:p w14:paraId="51F3BC8A" w14:textId="77777777" w:rsidR="00407821" w:rsidRDefault="00C44BCA">
      <w:pPr>
        <w:spacing w:before="200" w:after="0"/>
        <w:rPr>
          <w:color w:val="3A3A3A"/>
        </w:rPr>
      </w:pPr>
      <w:r>
        <w:rPr>
          <w:color w:val="3A3A3A"/>
        </w:rPr>
        <w:t>Some online validators used as samples on the pages:</w:t>
      </w:r>
    </w:p>
    <w:p w14:paraId="51F3BC8B" w14:textId="77777777" w:rsidR="00407821" w:rsidRDefault="00C44BCA">
      <w:pPr>
        <w:numPr>
          <w:ilvl w:val="0"/>
          <w:numId w:val="11"/>
        </w:numPr>
        <w:spacing w:before="200" w:after="0"/>
      </w:pPr>
      <w:r>
        <w:rPr>
          <w:color w:val="353744"/>
        </w:rPr>
        <w:t xml:space="preserve">Accescan  </w:t>
      </w:r>
    </w:p>
    <w:p w14:paraId="51F3BC8C" w14:textId="77777777" w:rsidR="00407821" w:rsidRDefault="00C44BCA">
      <w:pPr>
        <w:numPr>
          <w:ilvl w:val="0"/>
          <w:numId w:val="11"/>
        </w:numPr>
        <w:spacing w:after="0"/>
      </w:pPr>
      <w:r>
        <w:rPr>
          <w:color w:val="353744"/>
        </w:rPr>
        <w:t xml:space="preserve">Wave </w:t>
      </w:r>
    </w:p>
    <w:p w14:paraId="51F3BC8D" w14:textId="77777777" w:rsidR="00407821" w:rsidRDefault="00C44BCA">
      <w:pPr>
        <w:spacing w:before="200" w:after="0"/>
        <w:rPr>
          <w:color w:val="353744"/>
        </w:rPr>
      </w:pPr>
      <w:r>
        <w:rPr>
          <w:color w:val="353744"/>
        </w:rPr>
        <w:t>And other local tools:</w:t>
      </w:r>
    </w:p>
    <w:p w14:paraId="51F3BC8E" w14:textId="77777777" w:rsidR="00407821" w:rsidRDefault="00C44BCA">
      <w:pPr>
        <w:numPr>
          <w:ilvl w:val="0"/>
          <w:numId w:val="6"/>
        </w:numPr>
        <w:spacing w:before="200" w:after="0"/>
      </w:pPr>
      <w:r>
        <w:rPr>
          <w:b/>
          <w:bCs/>
          <w:color w:val="353744"/>
        </w:rPr>
        <w:t>Web developer toolbar</w:t>
      </w:r>
      <w:r>
        <w:rPr>
          <w:color w:val="353744"/>
        </w:rPr>
        <w:t>: Used to support manual verification. It allowed us to locate images without alt texts, fields without labels, etc.</w:t>
      </w:r>
    </w:p>
    <w:p w14:paraId="51F3BC8F" w14:textId="77777777" w:rsidR="00407821" w:rsidRDefault="00C44BCA">
      <w:pPr>
        <w:numPr>
          <w:ilvl w:val="0"/>
          <w:numId w:val="6"/>
        </w:numPr>
        <w:spacing w:after="0"/>
        <w:rPr>
          <w:color w:val="353744"/>
        </w:rPr>
      </w:pPr>
      <w:r>
        <w:rPr>
          <w:b/>
          <w:bCs/>
          <w:color w:val="353744"/>
        </w:rPr>
        <w:t>AXE e Lighthouse for Chrome</w:t>
      </w:r>
      <w:r>
        <w:rPr>
          <w:color w:val="353744"/>
        </w:rPr>
        <w:t>: they have provided us with precise indications on the defects of the accessibility of the HTML code but also on WAI ARIA attributes, fundamental in the case of web applications and interactive components.</w:t>
      </w:r>
    </w:p>
    <w:p w14:paraId="51F3BC90" w14:textId="77777777" w:rsidR="00407821" w:rsidRDefault="00C44BCA">
      <w:pPr>
        <w:pStyle w:val="Heading3"/>
        <w:shd w:val="clear" w:color="auto" w:fill="FFFFFF"/>
      </w:pPr>
      <w:bookmarkStart w:id="48" w:name="_n3brazvcr833" w:colFirst="0" w:colLast="0"/>
      <w:bookmarkEnd w:id="48"/>
      <w:r>
        <w:t>Terms</w:t>
      </w:r>
    </w:p>
    <w:p w14:paraId="51F3BC91" w14:textId="77777777" w:rsidR="00407821" w:rsidRDefault="00C44BCA">
      <w:pPr>
        <w:spacing w:after="0"/>
        <w:rPr>
          <w:color w:val="3A3A3A"/>
        </w:rPr>
      </w:pPr>
      <w:r>
        <w:rPr>
          <w:color w:val="3A3A3A"/>
        </w:rPr>
        <w:t>The terms used in the Conformance Level information are defined as follows:</w:t>
      </w:r>
    </w:p>
    <w:p w14:paraId="51F3BC92" w14:textId="77777777" w:rsidR="00407821" w:rsidRDefault="00407821">
      <w:pPr>
        <w:spacing w:after="0"/>
        <w:rPr>
          <w:color w:val="3A3A3A"/>
        </w:rPr>
      </w:pPr>
    </w:p>
    <w:p w14:paraId="51F3BC93" w14:textId="77777777" w:rsidR="00407821" w:rsidRDefault="00C44BCA">
      <w:pPr>
        <w:spacing w:after="0"/>
        <w:rPr>
          <w:color w:val="3A3A3A"/>
        </w:rPr>
      </w:pPr>
      <w:r>
        <w:rPr>
          <w:b/>
          <w:bCs/>
          <w:color w:val="3A3A3A"/>
        </w:rPr>
        <w:t>Supports</w:t>
      </w:r>
      <w:r>
        <w:rPr>
          <w:color w:val="3A3A3A"/>
        </w:rPr>
        <w:t>: The functionality of the product has at least one method that meets the criterion without known defects or meets with equivalent facilitation.</w:t>
      </w:r>
    </w:p>
    <w:p w14:paraId="51F3BC94" w14:textId="77777777" w:rsidR="00407821" w:rsidRDefault="00C44BCA">
      <w:pPr>
        <w:spacing w:after="0"/>
        <w:rPr>
          <w:color w:val="3A3A3A"/>
        </w:rPr>
      </w:pPr>
      <w:r>
        <w:rPr>
          <w:b/>
          <w:bCs/>
          <w:color w:val="3A3A3A"/>
        </w:rPr>
        <w:t>Partially Supports</w:t>
      </w:r>
      <w:r>
        <w:rPr>
          <w:color w:val="3A3A3A"/>
        </w:rPr>
        <w:t>: Some functionality of the product does not meet the criterion.</w:t>
      </w:r>
    </w:p>
    <w:p w14:paraId="51F3BC95" w14:textId="77777777" w:rsidR="00407821" w:rsidRDefault="00C44BCA">
      <w:pPr>
        <w:spacing w:after="0"/>
        <w:rPr>
          <w:color w:val="3A3A3A"/>
        </w:rPr>
      </w:pPr>
      <w:r>
        <w:rPr>
          <w:b/>
          <w:bCs/>
          <w:color w:val="3A3A3A"/>
        </w:rPr>
        <w:t>Does Not Support</w:t>
      </w:r>
      <w:r>
        <w:rPr>
          <w:color w:val="3A3A3A"/>
        </w:rPr>
        <w:t>: The majority of product functionality does not meet the criterion.</w:t>
      </w:r>
    </w:p>
    <w:p w14:paraId="51F3BC96" w14:textId="77777777" w:rsidR="00407821" w:rsidRDefault="00C44BCA">
      <w:pPr>
        <w:spacing w:after="0"/>
        <w:rPr>
          <w:color w:val="3A3A3A"/>
        </w:rPr>
      </w:pPr>
      <w:r>
        <w:rPr>
          <w:b/>
          <w:bCs/>
          <w:color w:val="3A3A3A"/>
        </w:rPr>
        <w:t>Not Applicable</w:t>
      </w:r>
      <w:r>
        <w:rPr>
          <w:color w:val="3A3A3A"/>
        </w:rPr>
        <w:t>: The criterion is not relevant to the product.</w:t>
      </w:r>
    </w:p>
    <w:p w14:paraId="51F3BC97" w14:textId="77777777" w:rsidR="00407821" w:rsidRDefault="00C44BCA">
      <w:pPr>
        <w:spacing w:after="0"/>
        <w:rPr>
          <w:color w:val="3A3A3A"/>
        </w:rPr>
        <w:sectPr w:rsidR="00407821">
          <w:type w:val="continuous"/>
          <w:pgSz w:w="12240" w:h="15840"/>
          <w:pgMar w:top="1440" w:right="1587" w:bottom="1440" w:left="1440" w:header="720" w:footer="390" w:gutter="0"/>
          <w:cols w:space="720"/>
        </w:sectPr>
      </w:pPr>
      <w:r>
        <w:rPr>
          <w:b/>
          <w:bCs/>
          <w:color w:val="3A3A3A"/>
        </w:rPr>
        <w:t>Not Evaluated</w:t>
      </w:r>
      <w:r>
        <w:rPr>
          <w:color w:val="3A3A3A"/>
        </w:rPr>
        <w:t>: The product has not been evaluated against the criterion. This can only be used in WCAG Level AAA criteria.</w:t>
      </w:r>
    </w:p>
    <w:p w14:paraId="51F3BC98" w14:textId="77777777" w:rsidR="00407821" w:rsidRDefault="00407821">
      <w:pPr>
        <w:spacing w:after="0"/>
        <w:rPr>
          <w:color w:val="3A3A3A"/>
        </w:rPr>
      </w:pPr>
    </w:p>
    <w:p w14:paraId="51F3BC99" w14:textId="77777777" w:rsidR="00407821" w:rsidRDefault="00407821">
      <w:pPr>
        <w:spacing w:after="0"/>
        <w:rPr>
          <w:color w:val="434343"/>
        </w:rPr>
        <w:sectPr w:rsidR="00407821">
          <w:type w:val="continuous"/>
          <w:pgSz w:w="12240" w:h="15840"/>
          <w:pgMar w:top="1440" w:right="1440" w:bottom="1440" w:left="1440" w:header="720" w:footer="390" w:gutter="0"/>
          <w:cols w:space="720"/>
        </w:sectPr>
      </w:pPr>
    </w:p>
    <w:p w14:paraId="51F3BC9A" w14:textId="77777777" w:rsidR="00407821" w:rsidRDefault="00407821">
      <w:pPr>
        <w:spacing w:after="0"/>
        <w:rPr>
          <w:color w:val="434343"/>
        </w:rPr>
      </w:pPr>
    </w:p>
    <w:p w14:paraId="51F3BC9B" w14:textId="77777777" w:rsidR="00407821" w:rsidRDefault="00407821"/>
    <w:p w14:paraId="51F3BC9C" w14:textId="77777777" w:rsidR="00407821" w:rsidRDefault="00407821">
      <w:pPr>
        <w:pStyle w:val="Heading1"/>
        <w:keepNext/>
        <w:keepLines/>
        <w:shd w:val="clear" w:color="auto" w:fill="FFFFFF"/>
        <w:spacing w:after="0" w:line="321" w:lineRule="auto"/>
        <w:ind w:left="-992" w:right="-1032"/>
        <w:rPr>
          <w:rFonts w:ascii="Maven Pro" w:eastAsia="Maven Pro" w:hAnsi="Maven Pro" w:cs="Maven Pro"/>
          <w:color w:val="0069FB"/>
          <w:sz w:val="74"/>
          <w:szCs w:val="74"/>
        </w:rPr>
      </w:pPr>
      <w:bookmarkStart w:id="49" w:name="_kpu52ia01qd6" w:colFirst="0" w:colLast="0"/>
      <w:bookmarkEnd w:id="49"/>
    </w:p>
    <w:p w14:paraId="51F3BC9D" w14:textId="77777777" w:rsidR="00407821" w:rsidRDefault="00407821"/>
    <w:sectPr w:rsidR="00407821">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BC672" w14:textId="77777777" w:rsidR="0082640A" w:rsidRDefault="0082640A">
      <w:pPr>
        <w:spacing w:after="0" w:line="240" w:lineRule="auto"/>
      </w:pPr>
      <w:r>
        <w:separator/>
      </w:r>
    </w:p>
  </w:endnote>
  <w:endnote w:type="continuationSeparator" w:id="0">
    <w:p w14:paraId="39B76F91" w14:textId="77777777" w:rsidR="0082640A" w:rsidRDefault="0082640A">
      <w:pPr>
        <w:spacing w:after="0" w:line="240" w:lineRule="auto"/>
      </w:pPr>
      <w:r>
        <w:continuationSeparator/>
      </w:r>
    </w:p>
  </w:endnote>
  <w:endnote w:type="continuationNotice" w:id="1">
    <w:p w14:paraId="2FE151B0" w14:textId="77777777" w:rsidR="00C44BCA" w:rsidRDefault="00C44B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98565B03-17A2-4F63-829D-D0C1EC2EA01A}"/>
    <w:embedBold r:id="rId2" w:fontKey="{F9C35118-689C-49F0-9EB9-D08406A5C779}"/>
    <w:embedItalic r:id="rId3" w:fontKey="{949BDBDB-C592-4E3C-AC99-C29AC895341F}"/>
    <w:embedBoldItalic r:id="rId4" w:fontKey="{455143BA-7F44-41FA-B415-19825BCF7DBD}"/>
  </w:font>
  <w:font w:name="Maven Pro">
    <w:charset w:val="00"/>
    <w:family w:val="auto"/>
    <w:pitch w:val="default"/>
    <w:embedBold r:id="rId5" w:fontKey="{A1087ABC-27AF-49BB-8302-96FA13B5706C}"/>
  </w:font>
  <w:font w:name="Calibri">
    <w:panose1 w:val="020F0502020204030204"/>
    <w:charset w:val="00"/>
    <w:family w:val="swiss"/>
    <w:pitch w:val="variable"/>
    <w:sig w:usb0="E4002EFF" w:usb1="C200247B" w:usb2="00000009" w:usb3="00000000" w:csb0="000001FF" w:csb1="00000000"/>
    <w:embedRegular r:id="rId6" w:fontKey="{ED46E620-2198-4F27-BB87-B3974F834621}"/>
  </w:font>
  <w:font w:name="Cambria">
    <w:panose1 w:val="02040503050406030204"/>
    <w:charset w:val="00"/>
    <w:family w:val="roman"/>
    <w:pitch w:val="variable"/>
    <w:sig w:usb0="E00006FF" w:usb1="420024FF" w:usb2="02000000" w:usb3="00000000" w:csb0="0000019F" w:csb1="00000000"/>
    <w:embedRegular r:id="rId7" w:fontKey="{309237DD-634F-433C-BA36-EA69FD9D20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BC9F" w14:textId="2EFF5B39" w:rsidR="00407821" w:rsidRDefault="00C44BCA">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311BCC">
      <w:rPr>
        <w:noProof/>
      </w:rPr>
      <w:t>2</w:t>
    </w:r>
    <w:r>
      <w:fldChar w:fldCharType="end"/>
    </w:r>
    <w:r>
      <w:t xml:space="preserve"> of </w:t>
    </w:r>
    <w:r>
      <w:fldChar w:fldCharType="begin"/>
    </w:r>
    <w:r>
      <w:instrText>NUMPAGES</w:instrText>
    </w:r>
    <w:r>
      <w:fldChar w:fldCharType="separate"/>
    </w:r>
    <w:r w:rsidR="00311BCC">
      <w:rPr>
        <w:noProof/>
      </w:rPr>
      <w:t>3</w:t>
    </w:r>
    <w:r>
      <w:fldChar w:fldCharType="end"/>
    </w:r>
  </w:p>
  <w:p w14:paraId="51F3BCA0" w14:textId="77777777" w:rsidR="00407821" w:rsidRDefault="00C44BCA">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sidR="00407821">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BCA2" w14:textId="20E32F37" w:rsidR="00407821" w:rsidRDefault="00C44BCA">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311BCC">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311BCC">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0E2DA" w14:textId="77777777" w:rsidR="0082640A" w:rsidRDefault="0082640A">
      <w:pPr>
        <w:spacing w:after="0" w:line="240" w:lineRule="auto"/>
      </w:pPr>
      <w:r>
        <w:separator/>
      </w:r>
    </w:p>
  </w:footnote>
  <w:footnote w:type="continuationSeparator" w:id="0">
    <w:p w14:paraId="3D27FD76" w14:textId="77777777" w:rsidR="0082640A" w:rsidRDefault="0082640A">
      <w:pPr>
        <w:spacing w:after="0" w:line="240" w:lineRule="auto"/>
      </w:pPr>
      <w:r>
        <w:continuationSeparator/>
      </w:r>
    </w:p>
  </w:footnote>
  <w:footnote w:type="continuationNotice" w:id="1">
    <w:p w14:paraId="72C3C657" w14:textId="77777777" w:rsidR="00C44BCA" w:rsidRDefault="00C44B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BC9E" w14:textId="77777777" w:rsidR="00407821" w:rsidRDefault="004078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BCA1" w14:textId="77777777" w:rsidR="00407821" w:rsidRDefault="00C44BCA">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51F3BCA3" wp14:editId="51F3BCA4">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902"/>
    <w:multiLevelType w:val="multilevel"/>
    <w:tmpl w:val="C3F07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8E0464"/>
    <w:multiLevelType w:val="multilevel"/>
    <w:tmpl w:val="326CB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F36D1"/>
    <w:multiLevelType w:val="multilevel"/>
    <w:tmpl w:val="5360F48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4F85E08"/>
    <w:multiLevelType w:val="multilevel"/>
    <w:tmpl w:val="2CD2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F69B9"/>
    <w:multiLevelType w:val="multilevel"/>
    <w:tmpl w:val="75664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4B2652"/>
    <w:multiLevelType w:val="multilevel"/>
    <w:tmpl w:val="98B0009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0DF21D4C"/>
    <w:multiLevelType w:val="multilevel"/>
    <w:tmpl w:val="590C7B9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227F1C69"/>
    <w:multiLevelType w:val="multilevel"/>
    <w:tmpl w:val="243C695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26666358"/>
    <w:multiLevelType w:val="multilevel"/>
    <w:tmpl w:val="FF4CC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1D4AC3"/>
    <w:multiLevelType w:val="multilevel"/>
    <w:tmpl w:val="C7C80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950CD6"/>
    <w:multiLevelType w:val="multilevel"/>
    <w:tmpl w:val="40C2C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1810AC"/>
    <w:multiLevelType w:val="multilevel"/>
    <w:tmpl w:val="7B945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C05ABF"/>
    <w:multiLevelType w:val="multilevel"/>
    <w:tmpl w:val="57943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5E3E01"/>
    <w:multiLevelType w:val="multilevel"/>
    <w:tmpl w:val="D4AA3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F4427F"/>
    <w:multiLevelType w:val="multilevel"/>
    <w:tmpl w:val="8472A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AB1BAB"/>
    <w:multiLevelType w:val="multilevel"/>
    <w:tmpl w:val="49F23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2973661">
    <w:abstractNumId w:val="6"/>
  </w:num>
  <w:num w:numId="2" w16cid:durableId="950085147">
    <w:abstractNumId w:val="14"/>
  </w:num>
  <w:num w:numId="3" w16cid:durableId="1479762236">
    <w:abstractNumId w:val="0"/>
  </w:num>
  <w:num w:numId="4" w16cid:durableId="470095481">
    <w:abstractNumId w:val="11"/>
  </w:num>
  <w:num w:numId="5" w16cid:durableId="2128154041">
    <w:abstractNumId w:val="5"/>
  </w:num>
  <w:num w:numId="6" w16cid:durableId="766732502">
    <w:abstractNumId w:val="3"/>
  </w:num>
  <w:num w:numId="7" w16cid:durableId="1365790302">
    <w:abstractNumId w:val="8"/>
  </w:num>
  <w:num w:numId="8" w16cid:durableId="201480525">
    <w:abstractNumId w:val="1"/>
  </w:num>
  <w:num w:numId="9" w16cid:durableId="1931502096">
    <w:abstractNumId w:val="2"/>
  </w:num>
  <w:num w:numId="10" w16cid:durableId="2053189001">
    <w:abstractNumId w:val="13"/>
  </w:num>
  <w:num w:numId="11" w16cid:durableId="935939884">
    <w:abstractNumId w:val="4"/>
  </w:num>
  <w:num w:numId="12" w16cid:durableId="1320232191">
    <w:abstractNumId w:val="12"/>
  </w:num>
  <w:num w:numId="13" w16cid:durableId="74128014">
    <w:abstractNumId w:val="15"/>
  </w:num>
  <w:num w:numId="14" w16cid:durableId="295137978">
    <w:abstractNumId w:val="7"/>
  </w:num>
  <w:num w:numId="15" w16cid:durableId="2146461020">
    <w:abstractNumId w:val="10"/>
  </w:num>
  <w:num w:numId="16" w16cid:durableId="1537540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821"/>
    <w:rsid w:val="000F70F5"/>
    <w:rsid w:val="00311BCC"/>
    <w:rsid w:val="00393DF2"/>
    <w:rsid w:val="00407821"/>
    <w:rsid w:val="006F7357"/>
    <w:rsid w:val="0082640A"/>
    <w:rsid w:val="00A54425"/>
    <w:rsid w:val="00C44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3B84C"/>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color w:val="002070"/>
      <w:sz w:val="72"/>
      <w:szCs w:val="72"/>
    </w:rPr>
  </w:style>
  <w:style w:type="paragraph" w:styleId="Heading2">
    <w:name w:val="heading 2"/>
    <w:basedOn w:val="Normal"/>
    <w:next w:val="Normal"/>
    <w:uiPriority w:val="9"/>
    <w:unhideWhenUsed/>
    <w:qFormat/>
    <w:pPr>
      <w:spacing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after="6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after="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200" w:after="0"/>
      <w:jc w:val="center"/>
    </w:pPr>
    <w:rPr>
      <w:b/>
      <w:bCs/>
      <w:color w:val="0069FB"/>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C44BC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4BCA"/>
  </w:style>
  <w:style w:type="paragraph" w:styleId="Footer">
    <w:name w:val="footer"/>
    <w:basedOn w:val="Normal"/>
    <w:link w:val="FooterChar"/>
    <w:uiPriority w:val="99"/>
    <w:semiHidden/>
    <w:unhideWhenUsed/>
    <w:rsid w:val="00C44B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4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cessiw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fr/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ABE591-6F8F-42AA-B98B-24997FC24131}">
  <ds:schemaRefs>
    <ds:schemaRef ds:uri="http://schemas.microsoft.com/sharepoint/v3/contenttype/forms"/>
  </ds:schemaRefs>
</ds:datastoreItem>
</file>

<file path=customXml/itemProps2.xml><?xml version="1.0" encoding="utf-8"?>
<ds:datastoreItem xmlns:ds="http://schemas.openxmlformats.org/officeDocument/2006/customXml" ds:itemID="{5D06790A-0543-480B-BDC1-D1C9DA8C1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D8FACF-3CB5-426F-A3E1-08E0AC91DA65}">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4765</Words>
  <Characters>27164</Characters>
  <Application>Microsoft Office Word</Application>
  <DocSecurity>0</DocSecurity>
  <Lines>226</Lines>
  <Paragraphs>63</Paragraphs>
  <ScaleCrop>false</ScaleCrop>
  <Company>LUXAIR S.A.</Company>
  <LinksUpToDate>false</LinksUpToDate>
  <CharactersWithSpaces>31866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